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A5B14" w14:textId="77777777" w:rsidR="00617963" w:rsidRPr="00144D91" w:rsidRDefault="00617963" w:rsidP="00144D91">
      <w:pPr>
        <w:spacing w:after="0" w:line="240" w:lineRule="auto"/>
        <w:rPr>
          <w:rFonts w:ascii="Times New Roman" w:eastAsia="Times New Roman" w:hAnsi="Times New Roman" w:cs="Times New Roman"/>
          <w:b/>
          <w:bCs/>
          <w:sz w:val="20"/>
          <w:szCs w:val="20"/>
          <w:lang w:val="kk-KZ" w:eastAsia="ru-RU"/>
        </w:rPr>
      </w:pPr>
      <w:r w:rsidRPr="00144D91">
        <w:rPr>
          <w:rFonts w:ascii="Times New Roman" w:eastAsia="Times New Roman" w:hAnsi="Times New Roman" w:cs="Times New Roman"/>
          <w:b/>
          <w:bCs/>
          <w:sz w:val="20"/>
          <w:szCs w:val="20"/>
          <w:lang w:val="kk-KZ" w:eastAsia="ru-RU"/>
        </w:rPr>
        <w:t>841004402636</w:t>
      </w:r>
    </w:p>
    <w:p w14:paraId="5F74ED7F" w14:textId="77777777" w:rsidR="00617963" w:rsidRPr="00144D91" w:rsidRDefault="00617963" w:rsidP="00144D91">
      <w:pPr>
        <w:spacing w:after="0" w:line="240" w:lineRule="auto"/>
        <w:rPr>
          <w:rFonts w:ascii="Times New Roman" w:eastAsia="Times New Roman" w:hAnsi="Times New Roman" w:cs="Times New Roman"/>
          <w:b/>
          <w:bCs/>
          <w:sz w:val="20"/>
          <w:szCs w:val="20"/>
          <w:lang w:val="kk-KZ" w:eastAsia="ru-RU"/>
        </w:rPr>
      </w:pPr>
      <w:r w:rsidRPr="00144D91">
        <w:rPr>
          <w:rFonts w:ascii="Times New Roman" w:eastAsia="Times New Roman" w:hAnsi="Times New Roman" w:cs="Times New Roman"/>
          <w:b/>
          <w:bCs/>
          <w:sz w:val="20"/>
          <w:szCs w:val="20"/>
          <w:lang w:val="kk-KZ" w:eastAsia="ru-RU"/>
        </w:rPr>
        <w:t>+7 705 353 0383</w:t>
      </w:r>
    </w:p>
    <w:p w14:paraId="23C81C2C" w14:textId="77777777" w:rsidR="00617963" w:rsidRPr="00144D91" w:rsidRDefault="00617963" w:rsidP="00144D91">
      <w:pPr>
        <w:spacing w:after="0" w:line="240" w:lineRule="auto"/>
        <w:rPr>
          <w:rFonts w:ascii="Times New Roman" w:eastAsia="Times New Roman" w:hAnsi="Times New Roman" w:cs="Times New Roman"/>
          <w:b/>
          <w:bCs/>
          <w:sz w:val="20"/>
          <w:szCs w:val="20"/>
          <w:lang w:val="kk-KZ" w:eastAsia="ru-RU"/>
        </w:rPr>
      </w:pPr>
    </w:p>
    <w:p w14:paraId="4EED8133" w14:textId="77777777" w:rsidR="0043479E" w:rsidRPr="00144D91" w:rsidRDefault="00670DDF" w:rsidP="00144D91">
      <w:pPr>
        <w:spacing w:after="0" w:line="240" w:lineRule="auto"/>
        <w:rPr>
          <w:rFonts w:ascii="Times New Roman" w:eastAsia="Times New Roman" w:hAnsi="Times New Roman" w:cs="Times New Roman"/>
          <w:b/>
          <w:bCs/>
          <w:sz w:val="20"/>
          <w:szCs w:val="20"/>
          <w:lang w:val="kk-KZ" w:eastAsia="ru-RU"/>
        </w:rPr>
      </w:pPr>
      <w:r w:rsidRPr="00144D91">
        <w:rPr>
          <w:rFonts w:ascii="Times New Roman" w:eastAsia="Times New Roman" w:hAnsi="Times New Roman" w:cs="Times New Roman"/>
          <w:b/>
          <w:bCs/>
          <w:sz w:val="20"/>
          <w:szCs w:val="20"/>
          <w:lang w:val="kk-KZ" w:eastAsia="ru-RU"/>
        </w:rPr>
        <w:t xml:space="preserve">ЖАНАБАЕВА </w:t>
      </w:r>
      <w:r w:rsidR="00617963" w:rsidRPr="00144D91">
        <w:rPr>
          <w:rFonts w:ascii="Times New Roman" w:eastAsia="Times New Roman" w:hAnsi="Times New Roman" w:cs="Times New Roman"/>
          <w:b/>
          <w:bCs/>
          <w:sz w:val="20"/>
          <w:szCs w:val="20"/>
          <w:lang w:val="kk-KZ" w:eastAsia="ru-RU"/>
        </w:rPr>
        <w:t>Шолпан Досболовна,</w:t>
      </w:r>
    </w:p>
    <w:p w14:paraId="08826ABB" w14:textId="77777777" w:rsidR="0043479E" w:rsidRPr="00144D91" w:rsidRDefault="00617963" w:rsidP="00144D91">
      <w:pPr>
        <w:spacing w:after="0" w:line="240" w:lineRule="auto"/>
        <w:rPr>
          <w:rFonts w:ascii="Times New Roman" w:eastAsia="Times New Roman" w:hAnsi="Times New Roman" w:cs="Times New Roman"/>
          <w:b/>
          <w:bCs/>
          <w:sz w:val="20"/>
          <w:szCs w:val="20"/>
          <w:lang w:val="kk-KZ" w:eastAsia="ru-RU"/>
        </w:rPr>
      </w:pPr>
      <w:r w:rsidRPr="00144D91">
        <w:rPr>
          <w:rFonts w:ascii="Times New Roman" w:eastAsia="Times New Roman" w:hAnsi="Times New Roman" w:cs="Times New Roman"/>
          <w:b/>
          <w:bCs/>
          <w:sz w:val="20"/>
          <w:szCs w:val="20"/>
          <w:lang w:val="kk-KZ" w:eastAsia="ru-RU"/>
        </w:rPr>
        <w:t>№55 жалпы орта білім беретін мектебінің қазақ тілі мен әдебиеті пәні мұғалімі.</w:t>
      </w:r>
    </w:p>
    <w:p w14:paraId="0E453C50" w14:textId="77777777" w:rsidR="0043479E" w:rsidRPr="00144D91" w:rsidRDefault="00670DDF" w:rsidP="00144D91">
      <w:pPr>
        <w:spacing w:after="0" w:line="240" w:lineRule="auto"/>
        <w:rPr>
          <w:rFonts w:ascii="Times New Roman" w:eastAsia="Times New Roman" w:hAnsi="Times New Roman" w:cs="Times New Roman"/>
          <w:b/>
          <w:bCs/>
          <w:sz w:val="20"/>
          <w:szCs w:val="20"/>
          <w:lang w:val="kk-KZ" w:eastAsia="ru-RU"/>
        </w:rPr>
      </w:pPr>
      <w:r w:rsidRPr="00144D91">
        <w:rPr>
          <w:rFonts w:ascii="Times New Roman" w:eastAsia="Times New Roman" w:hAnsi="Times New Roman" w:cs="Times New Roman"/>
          <w:b/>
          <w:bCs/>
          <w:sz w:val="20"/>
          <w:szCs w:val="20"/>
          <w:lang w:val="kk-KZ" w:eastAsia="ru-RU"/>
        </w:rPr>
        <w:t>Шымкент қаласы</w:t>
      </w:r>
    </w:p>
    <w:p w14:paraId="11277B45" w14:textId="77777777" w:rsidR="00617963" w:rsidRPr="00144D91" w:rsidRDefault="00617963" w:rsidP="00144D91">
      <w:pPr>
        <w:spacing w:after="0" w:line="240" w:lineRule="auto"/>
        <w:rPr>
          <w:rStyle w:val="a3"/>
          <w:rFonts w:ascii="Times New Roman" w:eastAsia="Times New Roman" w:hAnsi="Times New Roman" w:cs="Times New Roman"/>
          <w:b/>
          <w:bCs/>
          <w:color w:val="auto"/>
          <w:sz w:val="20"/>
          <w:szCs w:val="20"/>
          <w:u w:val="none"/>
          <w:lang w:val="kk-KZ" w:eastAsia="ru-RU"/>
        </w:rPr>
      </w:pPr>
    </w:p>
    <w:p w14:paraId="32B0AE01" w14:textId="77777777" w:rsidR="0043479E" w:rsidRPr="00144D91" w:rsidRDefault="00670DDF" w:rsidP="00144D91">
      <w:pPr>
        <w:spacing w:after="0" w:line="240" w:lineRule="auto"/>
        <w:jc w:val="center"/>
        <w:rPr>
          <w:rFonts w:ascii="Times New Roman" w:eastAsia="Times New Roman" w:hAnsi="Times New Roman" w:cs="Times New Roman"/>
          <w:b/>
          <w:bCs/>
          <w:sz w:val="20"/>
          <w:szCs w:val="20"/>
          <w:lang w:val="kk-KZ" w:eastAsia="ru-RU"/>
        </w:rPr>
      </w:pPr>
      <w:r w:rsidRPr="00144D91">
        <w:rPr>
          <w:rFonts w:ascii="Times New Roman" w:eastAsia="Times New Roman" w:hAnsi="Times New Roman" w:cs="Times New Roman"/>
          <w:b/>
          <w:bCs/>
          <w:sz w:val="20"/>
          <w:szCs w:val="20"/>
          <w:lang w:val="kk-KZ" w:eastAsia="ru-RU"/>
        </w:rPr>
        <w:t>ЭССЕ ЖАЗУДЫ ҮЙРЕТУДІҢ ТИІМДІ ӘДІС-ТӘСІЛДЕРІ</w:t>
      </w:r>
    </w:p>
    <w:p w14:paraId="3F102F16" w14:textId="77777777" w:rsidR="00617963" w:rsidRPr="00144D91" w:rsidRDefault="00617963" w:rsidP="00144D91">
      <w:pPr>
        <w:spacing w:after="0" w:line="240" w:lineRule="auto"/>
        <w:rPr>
          <w:rFonts w:ascii="Times New Roman" w:eastAsia="Times New Roman" w:hAnsi="Times New Roman" w:cs="Times New Roman"/>
          <w:sz w:val="20"/>
          <w:szCs w:val="20"/>
          <w:lang w:val="kk-KZ" w:eastAsia="ru-RU"/>
        </w:rPr>
      </w:pPr>
    </w:p>
    <w:p w14:paraId="6AEB26D9" w14:textId="77777777" w:rsidR="0043479E" w:rsidRPr="00144D91" w:rsidRDefault="00670DDF" w:rsidP="00144D91">
      <w:pPr>
        <w:spacing w:after="0" w:line="240" w:lineRule="auto"/>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
          <w:bCs/>
          <w:sz w:val="20"/>
          <w:szCs w:val="20"/>
          <w:lang w:val="kk-KZ" w:eastAsia="ru-RU"/>
        </w:rPr>
        <w:t>Аннотация</w:t>
      </w:r>
      <w:r w:rsidRPr="00144D91">
        <w:rPr>
          <w:rFonts w:ascii="Times New Roman" w:eastAsia="Times New Roman" w:hAnsi="Times New Roman" w:cs="Times New Roman"/>
          <w:sz w:val="20"/>
          <w:szCs w:val="20"/>
          <w:lang w:val="kk-KZ" w:eastAsia="ru-RU"/>
        </w:rPr>
        <w:t>. Мақалада эссе жазуды үйретудің маңыздылығы, оны оқытудағы стратегиялар мен кездесетін кедергілер қарастырылады. Сондай-ақ, эссе жазудың оқу бағдарламасына енгізілуі, оның құндылығы және оқушылардың шығармашылық әсерін бағалау мәселелері талданады. Және 9-11 сынып оқушыларына эссе жазуды үйретудің тиімді әдіс-тәсілдері қарастырылады. Эссе жазу дағдысы оқушылардың функционалдық сауаттылығын дамытуға ықпал ететін негізгі құзыреттіліктердің бірі ретінде қарастырылады. Зерттеу барысында қолданылған әдістер, алынған нәтижелер және әлемдік тәжірибемен салыстырмалы талдау ұсынылады.</w:t>
      </w:r>
    </w:p>
    <w:p w14:paraId="5A3E3416" w14:textId="77777777" w:rsidR="0043479E" w:rsidRPr="00144D91" w:rsidRDefault="00670DDF" w:rsidP="00144D91">
      <w:pPr>
        <w:spacing w:after="0" w:line="240" w:lineRule="auto"/>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
          <w:bCs/>
          <w:sz w:val="20"/>
          <w:szCs w:val="20"/>
          <w:lang w:val="kk-KZ" w:eastAsia="ru-RU"/>
        </w:rPr>
        <w:t>Кілт сөздер:</w:t>
      </w:r>
      <w:r w:rsidRPr="00144D91">
        <w:rPr>
          <w:rFonts w:ascii="Times New Roman" w:eastAsia="Times New Roman" w:hAnsi="Times New Roman" w:cs="Times New Roman"/>
          <w:sz w:val="20"/>
          <w:szCs w:val="20"/>
          <w:lang w:val="kk-KZ" w:eastAsia="ru-RU"/>
        </w:rPr>
        <w:t xml:space="preserve"> эссе, жазу дағдысы, критикалық ойлау, функционалдық сауаттылық, оқыту әдістері, шығармашылық жазу.</w:t>
      </w:r>
    </w:p>
    <w:p w14:paraId="1F612781" w14:textId="77777777" w:rsidR="0043479E" w:rsidRPr="00144D91" w:rsidRDefault="00670DDF" w:rsidP="00144D91">
      <w:pPr>
        <w:spacing w:after="0" w:line="240" w:lineRule="auto"/>
        <w:ind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sz w:val="20"/>
          <w:szCs w:val="20"/>
          <w:lang w:val="kk-KZ" w:eastAsia="ru-RU"/>
        </w:rPr>
        <w:t>Қазіргі білім беру жүйесінде оқушылардың функционалдық сауаттылығын дамыту – басты міндеттердің бірі. Бұл тұрғыда эссе жазу – оқушылардың сыни ойлау, өзіндік пікір білдіру, аргумент келтіру және логикалық құрылымды сақтап жазу қабілетін дамытатын маңызды құрал. Эссе жазу арқылы оқушылар күрделі ойларды жүйелі түрде жеткізуді үйреніп, әртүрлі ақпарат көздерімен жұмыс істеу дағдыларын қалыптастырады.</w:t>
      </w:r>
    </w:p>
    <w:p w14:paraId="6D354ED6" w14:textId="77777777" w:rsidR="0043479E" w:rsidRPr="00144D91" w:rsidRDefault="00670DDF" w:rsidP="00144D91">
      <w:pPr>
        <w:spacing w:after="0" w:line="240" w:lineRule="auto"/>
        <w:ind w:firstLine="567"/>
        <w:outlineLvl w:val="2"/>
        <w:rPr>
          <w:rFonts w:ascii="Times New Roman" w:eastAsia="Times New Roman" w:hAnsi="Times New Roman" w:cs="Times New Roman"/>
          <w:bCs/>
          <w:sz w:val="20"/>
          <w:szCs w:val="20"/>
          <w:lang w:val="kk-KZ" w:eastAsia="ru-RU"/>
        </w:rPr>
      </w:pPr>
      <w:r w:rsidRPr="00144D91">
        <w:rPr>
          <w:rFonts w:ascii="Times New Roman" w:eastAsia="Times New Roman" w:hAnsi="Times New Roman" w:cs="Times New Roman"/>
          <w:bCs/>
          <w:sz w:val="20"/>
          <w:szCs w:val="20"/>
          <w:lang w:val="kk-KZ" w:eastAsia="ru-RU"/>
        </w:rPr>
        <w:t>Эссе дегеніміз не?</w:t>
      </w:r>
    </w:p>
    <w:p w14:paraId="311E52D1" w14:textId="77777777" w:rsidR="0043479E" w:rsidRPr="00144D91" w:rsidRDefault="00670DDF" w:rsidP="00144D91">
      <w:pPr>
        <w:spacing w:after="0" w:line="240" w:lineRule="auto"/>
        <w:ind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sz w:val="20"/>
          <w:szCs w:val="20"/>
          <w:lang w:val="kk-KZ" w:eastAsia="ru-RU"/>
        </w:rPr>
        <w:t>Эссе – белгілі бір тақырып бойынша жеке көзқарасты білдіретін шағын көлемді шығармашылық мәтін. Ол оқушының ойлау деңгейін, өзіндік пікірін және логикалық тұжырымдау қабілетін айқындауға көмектеседі. Эссе көбінесе әдеби, ғылыми, тарихи немесе әлеуметтік тақырыптарда жазылады және оның негізгі құрылымы мыналардан тұрады:</w:t>
      </w:r>
    </w:p>
    <w:p w14:paraId="735BE521" w14:textId="77777777" w:rsidR="0043479E" w:rsidRPr="00144D91" w:rsidRDefault="00670DDF" w:rsidP="00144D91">
      <w:pPr>
        <w:numPr>
          <w:ilvl w:val="0"/>
          <w:numId w:val="1"/>
        </w:numPr>
        <w:tabs>
          <w:tab w:val="clear" w:pos="720"/>
          <w:tab w:val="left" w:pos="0"/>
        </w:tabs>
        <w:spacing w:after="0" w:line="240" w:lineRule="auto"/>
        <w:ind w:left="0"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Cs/>
          <w:sz w:val="20"/>
          <w:szCs w:val="20"/>
          <w:lang w:val="kk-KZ" w:eastAsia="ru-RU"/>
        </w:rPr>
        <w:t>Кіріспе</w:t>
      </w:r>
      <w:r w:rsidRPr="00144D91">
        <w:rPr>
          <w:rFonts w:ascii="Times New Roman" w:eastAsia="Times New Roman" w:hAnsi="Times New Roman" w:cs="Times New Roman"/>
          <w:sz w:val="20"/>
          <w:szCs w:val="20"/>
          <w:lang w:val="kk-KZ" w:eastAsia="ru-RU"/>
        </w:rPr>
        <w:t xml:space="preserve"> – тақырыпты ашу, негізгі ойды ұсыну.</w:t>
      </w:r>
    </w:p>
    <w:p w14:paraId="27720E96" w14:textId="77777777" w:rsidR="0043479E" w:rsidRPr="00144D91" w:rsidRDefault="00670DDF" w:rsidP="00144D91">
      <w:pPr>
        <w:numPr>
          <w:ilvl w:val="0"/>
          <w:numId w:val="1"/>
        </w:numPr>
        <w:tabs>
          <w:tab w:val="clear" w:pos="720"/>
          <w:tab w:val="left" w:pos="0"/>
        </w:tabs>
        <w:spacing w:after="0" w:line="240" w:lineRule="auto"/>
        <w:ind w:left="0"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Cs/>
          <w:sz w:val="20"/>
          <w:szCs w:val="20"/>
          <w:lang w:val="kk-KZ" w:eastAsia="ru-RU"/>
        </w:rPr>
        <w:t>Негізгі бөлім</w:t>
      </w:r>
      <w:r w:rsidRPr="00144D91">
        <w:rPr>
          <w:rFonts w:ascii="Times New Roman" w:eastAsia="Times New Roman" w:hAnsi="Times New Roman" w:cs="Times New Roman"/>
          <w:sz w:val="20"/>
          <w:szCs w:val="20"/>
          <w:lang w:val="kk-KZ" w:eastAsia="ru-RU"/>
        </w:rPr>
        <w:t xml:space="preserve"> – аргументтер мен дәлелдерді келтіру.</w:t>
      </w:r>
    </w:p>
    <w:p w14:paraId="5DA66409" w14:textId="77777777" w:rsidR="0043479E" w:rsidRPr="00144D91" w:rsidRDefault="00670DDF" w:rsidP="00144D91">
      <w:pPr>
        <w:numPr>
          <w:ilvl w:val="0"/>
          <w:numId w:val="1"/>
        </w:numPr>
        <w:tabs>
          <w:tab w:val="clear" w:pos="720"/>
          <w:tab w:val="left" w:pos="0"/>
        </w:tabs>
        <w:spacing w:after="0" w:line="240" w:lineRule="auto"/>
        <w:ind w:left="0"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Cs/>
          <w:sz w:val="20"/>
          <w:szCs w:val="20"/>
          <w:lang w:val="kk-KZ" w:eastAsia="ru-RU"/>
        </w:rPr>
        <w:t>Қорытынды</w:t>
      </w:r>
      <w:r w:rsidRPr="00144D91">
        <w:rPr>
          <w:rFonts w:ascii="Times New Roman" w:eastAsia="Times New Roman" w:hAnsi="Times New Roman" w:cs="Times New Roman"/>
          <w:sz w:val="20"/>
          <w:szCs w:val="20"/>
          <w:lang w:val="kk-KZ" w:eastAsia="ru-RU"/>
        </w:rPr>
        <w:t xml:space="preserve"> – тұжырым жасап, өз көзқарасын нақтылау.</w:t>
      </w:r>
    </w:p>
    <w:p w14:paraId="53589B6A" w14:textId="77777777" w:rsidR="0043479E" w:rsidRPr="00144D91" w:rsidRDefault="00670DDF" w:rsidP="00144D91">
      <w:pPr>
        <w:tabs>
          <w:tab w:val="left" w:pos="0"/>
        </w:tabs>
        <w:spacing w:after="0" w:line="240" w:lineRule="auto"/>
        <w:ind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sz w:val="20"/>
          <w:szCs w:val="20"/>
          <w:lang w:val="kk-KZ" w:eastAsia="ru-RU"/>
        </w:rPr>
        <w:t>Эссе оқу бағдарламасына енгізілген негізгі компоненттердің бірі болып табылады және оны дұрыс оқыту оқушылардың жазу дағдысын жетілдіруге мүмкіндік береді.</w:t>
      </w:r>
    </w:p>
    <w:p w14:paraId="094F0BCD" w14:textId="77777777" w:rsidR="0043479E" w:rsidRPr="00144D91" w:rsidRDefault="00670DDF" w:rsidP="00144D91">
      <w:pPr>
        <w:tabs>
          <w:tab w:val="left" w:pos="0"/>
        </w:tabs>
        <w:spacing w:after="0" w:line="240" w:lineRule="auto"/>
        <w:ind w:firstLine="567"/>
        <w:outlineLvl w:val="2"/>
        <w:rPr>
          <w:rFonts w:ascii="Times New Roman" w:eastAsia="Times New Roman" w:hAnsi="Times New Roman" w:cs="Times New Roman"/>
          <w:bCs/>
          <w:sz w:val="20"/>
          <w:szCs w:val="20"/>
          <w:lang w:val="kk-KZ" w:eastAsia="ru-RU"/>
        </w:rPr>
      </w:pPr>
      <w:r w:rsidRPr="00144D91">
        <w:rPr>
          <w:rFonts w:ascii="Times New Roman" w:eastAsia="Times New Roman" w:hAnsi="Times New Roman" w:cs="Times New Roman"/>
          <w:bCs/>
          <w:sz w:val="20"/>
          <w:szCs w:val="20"/>
          <w:lang w:val="kk-KZ" w:eastAsia="ru-RU"/>
        </w:rPr>
        <w:t>Эссе жазудың маңызы мен құндылығы</w:t>
      </w:r>
    </w:p>
    <w:p w14:paraId="3884663B" w14:textId="77777777" w:rsidR="0043479E" w:rsidRPr="00144D91" w:rsidRDefault="00670DDF" w:rsidP="00144D91">
      <w:pPr>
        <w:tabs>
          <w:tab w:val="left" w:pos="0"/>
        </w:tabs>
        <w:spacing w:after="0" w:line="240" w:lineRule="auto"/>
        <w:ind w:firstLine="567"/>
        <w:rPr>
          <w:rFonts w:ascii="Times New Roman" w:eastAsia="Times New Roman" w:hAnsi="Times New Roman" w:cs="Times New Roman"/>
          <w:sz w:val="20"/>
          <w:szCs w:val="20"/>
          <w:lang w:eastAsia="ru-RU"/>
        </w:rPr>
      </w:pPr>
      <w:r w:rsidRPr="00144D91">
        <w:rPr>
          <w:rFonts w:ascii="Times New Roman" w:eastAsia="Times New Roman" w:hAnsi="Times New Roman" w:cs="Times New Roman"/>
          <w:sz w:val="20"/>
          <w:szCs w:val="20"/>
          <w:lang w:val="kk-KZ" w:eastAsia="ru-RU"/>
        </w:rPr>
        <w:t xml:space="preserve">Эссе жазу – тек тілдік емес, ойлау мәдениетін дамытатын маңызды әдіс. </w:t>
      </w:r>
      <w:proofErr w:type="spellStart"/>
      <w:r w:rsidRPr="00144D91">
        <w:rPr>
          <w:rFonts w:ascii="Times New Roman" w:eastAsia="Times New Roman" w:hAnsi="Times New Roman" w:cs="Times New Roman"/>
          <w:sz w:val="20"/>
          <w:szCs w:val="20"/>
          <w:lang w:eastAsia="ru-RU"/>
        </w:rPr>
        <w:t>Оның</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негізгі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құндылықтары</w:t>
      </w:r>
      <w:proofErr w:type="spellEnd"/>
      <w:r w:rsidRPr="00144D91">
        <w:rPr>
          <w:rFonts w:ascii="Times New Roman" w:eastAsia="Times New Roman" w:hAnsi="Times New Roman" w:cs="Times New Roman"/>
          <w:sz w:val="20"/>
          <w:szCs w:val="20"/>
          <w:lang w:eastAsia="ru-RU"/>
        </w:rPr>
        <w:t>:</w:t>
      </w:r>
    </w:p>
    <w:p w14:paraId="4A52A619" w14:textId="77777777" w:rsidR="0043479E" w:rsidRPr="00144D91" w:rsidRDefault="00670DDF" w:rsidP="00144D91">
      <w:pPr>
        <w:numPr>
          <w:ilvl w:val="0"/>
          <w:numId w:val="2"/>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bCs/>
          <w:sz w:val="20"/>
          <w:szCs w:val="20"/>
          <w:lang w:eastAsia="ru-RU"/>
        </w:rPr>
        <w:t>Сыни</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ойлауды</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дамыту</w:t>
      </w:r>
      <w:proofErr w:type="spellEnd"/>
      <w:r w:rsidRPr="00144D91">
        <w:rPr>
          <w:rFonts w:ascii="Times New Roman" w:eastAsia="Times New Roman" w:hAnsi="Times New Roman" w:cs="Times New Roman"/>
          <w:sz w:val="20"/>
          <w:szCs w:val="20"/>
          <w:lang w:eastAsia="ru-RU"/>
        </w:rPr>
        <w:t xml:space="preserve"> – </w:t>
      </w:r>
      <w:proofErr w:type="spellStart"/>
      <w:r w:rsidRPr="00144D91">
        <w:rPr>
          <w:rFonts w:ascii="Times New Roman" w:eastAsia="Times New Roman" w:hAnsi="Times New Roman" w:cs="Times New Roman"/>
          <w:sz w:val="20"/>
          <w:szCs w:val="20"/>
          <w:lang w:eastAsia="ru-RU"/>
        </w:rPr>
        <w:t>оқушы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тақырыпты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жан-жақты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зерттеп</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өзіндік</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пікір</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қалыптастырады</w:t>
      </w:r>
      <w:proofErr w:type="spellEnd"/>
      <w:r w:rsidRPr="00144D91">
        <w:rPr>
          <w:rFonts w:ascii="Times New Roman" w:eastAsia="Times New Roman" w:hAnsi="Times New Roman" w:cs="Times New Roman"/>
          <w:sz w:val="20"/>
          <w:szCs w:val="20"/>
          <w:lang w:eastAsia="ru-RU"/>
        </w:rPr>
        <w:t>.</w:t>
      </w:r>
    </w:p>
    <w:p w14:paraId="5FBADD8E" w14:textId="77777777" w:rsidR="0043479E" w:rsidRPr="00144D91" w:rsidRDefault="00670DDF" w:rsidP="00144D91">
      <w:pPr>
        <w:numPr>
          <w:ilvl w:val="0"/>
          <w:numId w:val="2"/>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bCs/>
          <w:sz w:val="20"/>
          <w:szCs w:val="20"/>
          <w:lang w:eastAsia="ru-RU"/>
        </w:rPr>
        <w:t>Құрылымдық</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ойлауды</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жетілдіру</w:t>
      </w:r>
      <w:proofErr w:type="spellEnd"/>
      <w:r w:rsidRPr="00144D91">
        <w:rPr>
          <w:rFonts w:ascii="Times New Roman" w:eastAsia="Times New Roman" w:hAnsi="Times New Roman" w:cs="Times New Roman"/>
          <w:sz w:val="20"/>
          <w:szCs w:val="20"/>
          <w:lang w:eastAsia="ru-RU"/>
        </w:rPr>
        <w:t xml:space="preserve"> – </w:t>
      </w:r>
      <w:proofErr w:type="spellStart"/>
      <w:r w:rsidRPr="00144D91">
        <w:rPr>
          <w:rFonts w:ascii="Times New Roman" w:eastAsia="Times New Roman" w:hAnsi="Times New Roman" w:cs="Times New Roman"/>
          <w:sz w:val="20"/>
          <w:szCs w:val="20"/>
          <w:lang w:eastAsia="ru-RU"/>
        </w:rPr>
        <w:t>ойды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жүйелі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түрде</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жеткізу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дағдысы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дамиды</w:t>
      </w:r>
      <w:proofErr w:type="spellEnd"/>
      <w:r w:rsidRPr="00144D91">
        <w:rPr>
          <w:rFonts w:ascii="Times New Roman" w:eastAsia="Times New Roman" w:hAnsi="Times New Roman" w:cs="Times New Roman"/>
          <w:sz w:val="20"/>
          <w:szCs w:val="20"/>
          <w:lang w:eastAsia="ru-RU"/>
        </w:rPr>
        <w:t>.</w:t>
      </w:r>
    </w:p>
    <w:p w14:paraId="1ED26D93" w14:textId="77777777" w:rsidR="0043479E" w:rsidRPr="00144D91" w:rsidRDefault="00670DDF" w:rsidP="00144D91">
      <w:pPr>
        <w:numPr>
          <w:ilvl w:val="0"/>
          <w:numId w:val="2"/>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bCs/>
          <w:sz w:val="20"/>
          <w:szCs w:val="20"/>
          <w:lang w:eastAsia="ru-RU"/>
        </w:rPr>
        <w:t>Шығармашылық</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қабілетті</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арттыру</w:t>
      </w:r>
      <w:proofErr w:type="spellEnd"/>
      <w:r w:rsidRPr="00144D91">
        <w:rPr>
          <w:rFonts w:ascii="Times New Roman" w:eastAsia="Times New Roman" w:hAnsi="Times New Roman" w:cs="Times New Roman"/>
          <w:sz w:val="20"/>
          <w:szCs w:val="20"/>
          <w:lang w:eastAsia="ru-RU"/>
        </w:rPr>
        <w:t xml:space="preserve"> – </w:t>
      </w:r>
      <w:proofErr w:type="spellStart"/>
      <w:r w:rsidRPr="00144D91">
        <w:rPr>
          <w:rFonts w:ascii="Times New Roman" w:eastAsia="Times New Roman" w:hAnsi="Times New Roman" w:cs="Times New Roman"/>
          <w:sz w:val="20"/>
          <w:szCs w:val="20"/>
          <w:lang w:eastAsia="ru-RU"/>
        </w:rPr>
        <w:t>оқушының</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өзіндік</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көзқарасы</w:t>
      </w:r>
      <w:proofErr w:type="spellEnd"/>
      <w:r w:rsidRPr="00144D91">
        <w:rPr>
          <w:rFonts w:ascii="Times New Roman" w:eastAsia="Times New Roman" w:hAnsi="Times New Roman" w:cs="Times New Roman"/>
          <w:sz w:val="20"/>
          <w:szCs w:val="20"/>
          <w:lang w:eastAsia="ru-RU"/>
        </w:rPr>
        <w:t xml:space="preserve"> мен стиль </w:t>
      </w:r>
      <w:proofErr w:type="spellStart"/>
      <w:r w:rsidRPr="00144D91">
        <w:rPr>
          <w:rFonts w:ascii="Times New Roman" w:eastAsia="Times New Roman" w:hAnsi="Times New Roman" w:cs="Times New Roman"/>
          <w:sz w:val="20"/>
          <w:szCs w:val="20"/>
          <w:lang w:eastAsia="ru-RU"/>
        </w:rPr>
        <w:t>қалыптастыруына</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мүмкіндік</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береді</w:t>
      </w:r>
      <w:proofErr w:type="spellEnd"/>
      <w:r w:rsidRPr="00144D91">
        <w:rPr>
          <w:rFonts w:ascii="Times New Roman" w:eastAsia="Times New Roman" w:hAnsi="Times New Roman" w:cs="Times New Roman"/>
          <w:sz w:val="20"/>
          <w:szCs w:val="20"/>
          <w:lang w:eastAsia="ru-RU"/>
        </w:rPr>
        <w:t>.</w:t>
      </w:r>
    </w:p>
    <w:p w14:paraId="09C263D7" w14:textId="77777777" w:rsidR="0043479E" w:rsidRPr="00144D91" w:rsidRDefault="00670DDF" w:rsidP="00144D91">
      <w:pPr>
        <w:numPr>
          <w:ilvl w:val="0"/>
          <w:numId w:val="2"/>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bCs/>
          <w:sz w:val="20"/>
          <w:szCs w:val="20"/>
          <w:lang w:eastAsia="ru-RU"/>
        </w:rPr>
        <w:t>Коммуникативтік</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дағдыны</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дамыту</w:t>
      </w:r>
      <w:proofErr w:type="spellEnd"/>
      <w:r w:rsidRPr="00144D91">
        <w:rPr>
          <w:rFonts w:ascii="Times New Roman" w:eastAsia="Times New Roman" w:hAnsi="Times New Roman" w:cs="Times New Roman"/>
          <w:sz w:val="20"/>
          <w:szCs w:val="20"/>
          <w:lang w:eastAsia="ru-RU"/>
        </w:rPr>
        <w:t xml:space="preserve"> – </w:t>
      </w:r>
      <w:proofErr w:type="spellStart"/>
      <w:r w:rsidRPr="00144D91">
        <w:rPr>
          <w:rFonts w:ascii="Times New Roman" w:eastAsia="Times New Roman" w:hAnsi="Times New Roman" w:cs="Times New Roman"/>
          <w:sz w:val="20"/>
          <w:szCs w:val="20"/>
          <w:lang w:eastAsia="ru-RU"/>
        </w:rPr>
        <w:t>оқушылар</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өз</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ойын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анық</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әрі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дәлелді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жеткізе</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білуге</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үйренеді</w:t>
      </w:r>
      <w:proofErr w:type="spellEnd"/>
      <w:r w:rsidRPr="00144D91">
        <w:rPr>
          <w:rFonts w:ascii="Times New Roman" w:eastAsia="Times New Roman" w:hAnsi="Times New Roman" w:cs="Times New Roman"/>
          <w:sz w:val="20"/>
          <w:szCs w:val="20"/>
          <w:lang w:eastAsia="ru-RU"/>
        </w:rPr>
        <w:t>.</w:t>
      </w:r>
    </w:p>
    <w:p w14:paraId="017CF4DE" w14:textId="77777777" w:rsidR="0043479E" w:rsidRPr="00144D91" w:rsidRDefault="00670DDF" w:rsidP="00144D91">
      <w:pPr>
        <w:tabs>
          <w:tab w:val="left" w:pos="0"/>
        </w:tabs>
        <w:spacing w:after="0" w:line="240" w:lineRule="auto"/>
        <w:ind w:firstLine="567"/>
        <w:outlineLvl w:val="2"/>
        <w:rPr>
          <w:rFonts w:ascii="Times New Roman" w:eastAsia="Times New Roman" w:hAnsi="Times New Roman" w:cs="Times New Roman"/>
          <w:bCs/>
          <w:sz w:val="20"/>
          <w:szCs w:val="20"/>
          <w:lang w:eastAsia="ru-RU"/>
        </w:rPr>
      </w:pPr>
      <w:r w:rsidRPr="00144D91">
        <w:rPr>
          <w:rFonts w:ascii="Times New Roman" w:eastAsia="Times New Roman" w:hAnsi="Times New Roman" w:cs="Times New Roman"/>
          <w:bCs/>
          <w:sz w:val="20"/>
          <w:szCs w:val="20"/>
          <w:lang w:eastAsia="ru-RU"/>
        </w:rPr>
        <w:t xml:space="preserve">Эссе </w:t>
      </w:r>
      <w:proofErr w:type="spellStart"/>
      <w:r w:rsidRPr="00144D91">
        <w:rPr>
          <w:rFonts w:ascii="Times New Roman" w:eastAsia="Times New Roman" w:hAnsi="Times New Roman" w:cs="Times New Roman"/>
          <w:bCs/>
          <w:sz w:val="20"/>
          <w:szCs w:val="20"/>
          <w:lang w:eastAsia="ru-RU"/>
        </w:rPr>
        <w:t>жазуды</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үйретудің</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әдіс-тәсілдері</w:t>
      </w:r>
      <w:proofErr w:type="spellEnd"/>
    </w:p>
    <w:p w14:paraId="31CAA03F" w14:textId="77777777" w:rsidR="0043479E" w:rsidRPr="00144D91" w:rsidRDefault="00670DDF" w:rsidP="00144D91">
      <w:pPr>
        <w:tabs>
          <w:tab w:val="left" w:pos="0"/>
        </w:tabs>
        <w:spacing w:after="0" w:line="240" w:lineRule="auto"/>
        <w:ind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Оқушыларға</w:t>
      </w:r>
      <w:proofErr w:type="spellEnd"/>
      <w:r w:rsidRPr="00144D91">
        <w:rPr>
          <w:rFonts w:ascii="Times New Roman" w:eastAsia="Times New Roman" w:hAnsi="Times New Roman" w:cs="Times New Roman"/>
          <w:sz w:val="20"/>
          <w:szCs w:val="20"/>
          <w:lang w:eastAsia="ru-RU"/>
        </w:rPr>
        <w:t xml:space="preserve"> эссе </w:t>
      </w:r>
      <w:proofErr w:type="spellStart"/>
      <w:r w:rsidRPr="00144D91">
        <w:rPr>
          <w:rFonts w:ascii="Times New Roman" w:eastAsia="Times New Roman" w:hAnsi="Times New Roman" w:cs="Times New Roman"/>
          <w:sz w:val="20"/>
          <w:szCs w:val="20"/>
          <w:lang w:eastAsia="ru-RU"/>
        </w:rPr>
        <w:t>жазуды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үйретуде</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келесі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тиімді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әдістер</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ұсынылады</w:t>
      </w:r>
      <w:proofErr w:type="spellEnd"/>
      <w:r w:rsidRPr="00144D91">
        <w:rPr>
          <w:rFonts w:ascii="Times New Roman" w:eastAsia="Times New Roman" w:hAnsi="Times New Roman" w:cs="Times New Roman"/>
          <w:sz w:val="20"/>
          <w:szCs w:val="20"/>
          <w:lang w:eastAsia="ru-RU"/>
        </w:rPr>
        <w:t>:</w:t>
      </w:r>
    </w:p>
    <w:p w14:paraId="4572622F" w14:textId="77777777" w:rsidR="0043479E" w:rsidRPr="00144D91" w:rsidRDefault="00670DDF" w:rsidP="00144D91">
      <w:pPr>
        <w:numPr>
          <w:ilvl w:val="0"/>
          <w:numId w:val="3"/>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bCs/>
          <w:sz w:val="20"/>
          <w:szCs w:val="20"/>
          <w:lang w:eastAsia="ru-RU"/>
        </w:rPr>
        <w:t>Модульдік</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оқыту</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әдісі</w:t>
      </w:r>
      <w:proofErr w:type="spellEnd"/>
    </w:p>
    <w:p w14:paraId="502D8D7C" w14:textId="77777777" w:rsidR="0043479E" w:rsidRPr="00144D91" w:rsidRDefault="00670DDF" w:rsidP="00144D91">
      <w:pPr>
        <w:spacing w:after="0" w:line="240" w:lineRule="auto"/>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Оқушыларға</w:t>
      </w:r>
      <w:proofErr w:type="spellEnd"/>
      <w:r w:rsidRPr="00144D91">
        <w:rPr>
          <w:rFonts w:ascii="Times New Roman" w:eastAsia="Times New Roman" w:hAnsi="Times New Roman" w:cs="Times New Roman"/>
          <w:sz w:val="20"/>
          <w:szCs w:val="20"/>
          <w:lang w:eastAsia="ru-RU"/>
        </w:rPr>
        <w:t xml:space="preserve"> эссе </w:t>
      </w:r>
      <w:proofErr w:type="spellStart"/>
      <w:r w:rsidRPr="00144D91">
        <w:rPr>
          <w:rFonts w:ascii="Times New Roman" w:eastAsia="Times New Roman" w:hAnsi="Times New Roman" w:cs="Times New Roman"/>
          <w:sz w:val="20"/>
          <w:szCs w:val="20"/>
          <w:lang w:eastAsia="ru-RU"/>
        </w:rPr>
        <w:t>құрылымын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кезең-кезеңімен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түсіндіру</w:t>
      </w:r>
      <w:proofErr w:type="spellEnd"/>
      <w:r w:rsidRPr="00144D91">
        <w:rPr>
          <w:rFonts w:ascii="Times New Roman" w:eastAsia="Times New Roman" w:hAnsi="Times New Roman" w:cs="Times New Roman"/>
          <w:sz w:val="20"/>
          <w:szCs w:val="20"/>
          <w:lang w:eastAsia="ru-RU"/>
        </w:rPr>
        <w:t>.</w:t>
      </w:r>
    </w:p>
    <w:p w14:paraId="7E99BF7C" w14:textId="77777777" w:rsidR="0043479E" w:rsidRPr="00144D91" w:rsidRDefault="00670DDF" w:rsidP="00144D91">
      <w:pPr>
        <w:spacing w:after="0" w:line="240" w:lineRule="auto"/>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Әрбір</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бөлімге</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жеке-жеке</w:t>
      </w:r>
      <w:proofErr w:type="spellEnd"/>
      <w:r w:rsidRPr="00144D91">
        <w:rPr>
          <w:rFonts w:ascii="Times New Roman" w:eastAsia="Times New Roman" w:hAnsi="Times New Roman" w:cs="Times New Roman"/>
          <w:sz w:val="20"/>
          <w:szCs w:val="20"/>
          <w:lang w:eastAsia="ru-RU"/>
        </w:rPr>
        <w:t xml:space="preserve"> назар </w:t>
      </w:r>
      <w:proofErr w:type="spellStart"/>
      <w:r w:rsidRPr="00144D91">
        <w:rPr>
          <w:rFonts w:ascii="Times New Roman" w:eastAsia="Times New Roman" w:hAnsi="Times New Roman" w:cs="Times New Roman"/>
          <w:sz w:val="20"/>
          <w:szCs w:val="20"/>
          <w:lang w:eastAsia="ru-RU"/>
        </w:rPr>
        <w:t>аударып</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тәжірибелік</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тапсырмалар</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орындау</w:t>
      </w:r>
      <w:proofErr w:type="spellEnd"/>
      <w:r w:rsidRPr="00144D91">
        <w:rPr>
          <w:rFonts w:ascii="Times New Roman" w:eastAsia="Times New Roman" w:hAnsi="Times New Roman" w:cs="Times New Roman"/>
          <w:sz w:val="20"/>
          <w:szCs w:val="20"/>
          <w:lang w:eastAsia="ru-RU"/>
        </w:rPr>
        <w:t>.</w:t>
      </w:r>
    </w:p>
    <w:p w14:paraId="6B53F866" w14:textId="77777777" w:rsidR="0043479E" w:rsidRPr="00144D91" w:rsidRDefault="00670DDF" w:rsidP="00144D91">
      <w:pPr>
        <w:numPr>
          <w:ilvl w:val="0"/>
          <w:numId w:val="3"/>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r w:rsidRPr="00144D91">
        <w:rPr>
          <w:rFonts w:ascii="Times New Roman" w:eastAsia="Times New Roman" w:hAnsi="Times New Roman" w:cs="Times New Roman"/>
          <w:bCs/>
          <w:sz w:val="20"/>
          <w:szCs w:val="20"/>
          <w:lang w:eastAsia="ru-RU"/>
        </w:rPr>
        <w:t xml:space="preserve">Кейс-стади </w:t>
      </w:r>
      <w:proofErr w:type="spellStart"/>
      <w:r w:rsidRPr="00144D91">
        <w:rPr>
          <w:rFonts w:ascii="Times New Roman" w:eastAsia="Times New Roman" w:hAnsi="Times New Roman" w:cs="Times New Roman"/>
          <w:bCs/>
          <w:sz w:val="20"/>
          <w:szCs w:val="20"/>
          <w:lang w:eastAsia="ru-RU"/>
        </w:rPr>
        <w:t>әдісі</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оқиғалармен</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жұмыс</w:t>
      </w:r>
      <w:proofErr w:type="spellEnd"/>
      <w:r w:rsidRPr="00144D91">
        <w:rPr>
          <w:rFonts w:ascii="Times New Roman" w:eastAsia="Times New Roman" w:hAnsi="Times New Roman" w:cs="Times New Roman"/>
          <w:bCs/>
          <w:sz w:val="20"/>
          <w:szCs w:val="20"/>
          <w:lang w:eastAsia="ru-RU"/>
        </w:rPr>
        <w:t>)</w:t>
      </w:r>
    </w:p>
    <w:p w14:paraId="0F6D40BE" w14:textId="77777777" w:rsidR="0043479E" w:rsidRPr="00144D91" w:rsidRDefault="00670DDF" w:rsidP="00144D91">
      <w:pPr>
        <w:spacing w:after="0" w:line="240" w:lineRule="auto"/>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Нақты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өмірлік</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жағдайларды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талдау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арқылы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оқушылардың</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эссеге</w:t>
      </w:r>
      <w:proofErr w:type="spellEnd"/>
      <w:r w:rsidRPr="00144D91">
        <w:rPr>
          <w:rFonts w:ascii="Times New Roman" w:eastAsia="Times New Roman" w:hAnsi="Times New Roman" w:cs="Times New Roman"/>
          <w:sz w:val="20"/>
          <w:szCs w:val="20"/>
          <w:lang w:eastAsia="ru-RU"/>
        </w:rPr>
        <w:t xml:space="preserve"> материал </w:t>
      </w:r>
      <w:proofErr w:type="spellStart"/>
      <w:r w:rsidRPr="00144D91">
        <w:rPr>
          <w:rFonts w:ascii="Times New Roman" w:eastAsia="Times New Roman" w:hAnsi="Times New Roman" w:cs="Times New Roman"/>
          <w:sz w:val="20"/>
          <w:szCs w:val="20"/>
          <w:lang w:eastAsia="ru-RU"/>
        </w:rPr>
        <w:t>жинауына</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көмектесу</w:t>
      </w:r>
      <w:proofErr w:type="spellEnd"/>
      <w:r w:rsidRPr="00144D91">
        <w:rPr>
          <w:rFonts w:ascii="Times New Roman" w:eastAsia="Times New Roman" w:hAnsi="Times New Roman" w:cs="Times New Roman"/>
          <w:sz w:val="20"/>
          <w:szCs w:val="20"/>
          <w:lang w:eastAsia="ru-RU"/>
        </w:rPr>
        <w:t>.</w:t>
      </w:r>
    </w:p>
    <w:p w14:paraId="6D596AD9" w14:textId="77777777" w:rsidR="0043479E" w:rsidRPr="00144D91" w:rsidRDefault="00670DDF" w:rsidP="00144D91">
      <w:pPr>
        <w:spacing w:after="0" w:line="240" w:lineRule="auto"/>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Аргументтерді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нақты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мысалдармен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дәлелдеу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дағдыларын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дамыту</w:t>
      </w:r>
      <w:proofErr w:type="spellEnd"/>
      <w:r w:rsidRPr="00144D91">
        <w:rPr>
          <w:rFonts w:ascii="Times New Roman" w:eastAsia="Times New Roman" w:hAnsi="Times New Roman" w:cs="Times New Roman"/>
          <w:sz w:val="20"/>
          <w:szCs w:val="20"/>
          <w:lang w:eastAsia="ru-RU"/>
        </w:rPr>
        <w:t>.</w:t>
      </w:r>
    </w:p>
    <w:p w14:paraId="1A64FF05" w14:textId="77777777" w:rsidR="0043479E" w:rsidRPr="00144D91" w:rsidRDefault="00670DDF" w:rsidP="00144D91">
      <w:pPr>
        <w:numPr>
          <w:ilvl w:val="0"/>
          <w:numId w:val="3"/>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bCs/>
          <w:sz w:val="20"/>
          <w:szCs w:val="20"/>
          <w:lang w:eastAsia="ru-RU"/>
        </w:rPr>
        <w:t>Диалогтік</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оқыту</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әдісі</w:t>
      </w:r>
      <w:proofErr w:type="spellEnd"/>
    </w:p>
    <w:p w14:paraId="2F9823C8" w14:textId="77777777" w:rsidR="0043479E" w:rsidRPr="00144D91" w:rsidRDefault="00670DDF" w:rsidP="00144D91">
      <w:pPr>
        <w:spacing w:after="0" w:line="240" w:lineRule="auto"/>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Оқушылар</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арасында</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пікірталас</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ұйымдастыру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арқылы</w:t>
      </w:r>
      <w:proofErr w:type="spellEnd"/>
      <w:r w:rsidRPr="00144D91">
        <w:rPr>
          <w:rFonts w:ascii="Times New Roman" w:eastAsia="Times New Roman" w:hAnsi="Times New Roman" w:cs="Times New Roman"/>
          <w:sz w:val="20"/>
          <w:szCs w:val="20"/>
          <w:lang w:eastAsia="ru-RU"/>
        </w:rPr>
        <w:t xml:space="preserve"> эссе </w:t>
      </w:r>
      <w:proofErr w:type="spellStart"/>
      <w:r w:rsidRPr="00144D91">
        <w:rPr>
          <w:rFonts w:ascii="Times New Roman" w:eastAsia="Times New Roman" w:hAnsi="Times New Roman" w:cs="Times New Roman"/>
          <w:sz w:val="20"/>
          <w:szCs w:val="20"/>
          <w:lang w:eastAsia="ru-RU"/>
        </w:rPr>
        <w:t>тақырыптарын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талқылау</w:t>
      </w:r>
      <w:proofErr w:type="spellEnd"/>
      <w:r w:rsidRPr="00144D91">
        <w:rPr>
          <w:rFonts w:ascii="Times New Roman" w:eastAsia="Times New Roman" w:hAnsi="Times New Roman" w:cs="Times New Roman"/>
          <w:sz w:val="20"/>
          <w:szCs w:val="20"/>
          <w:lang w:eastAsia="ru-RU"/>
        </w:rPr>
        <w:t>.</w:t>
      </w:r>
    </w:p>
    <w:p w14:paraId="7AA175A3" w14:textId="77777777" w:rsidR="0043479E" w:rsidRPr="00144D91" w:rsidRDefault="00670DDF" w:rsidP="00144D91">
      <w:pPr>
        <w:spacing w:after="0" w:line="240" w:lineRule="auto"/>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Пікірталас</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барысында</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өз</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ойларын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дәлелдеп</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үйрену</w:t>
      </w:r>
      <w:proofErr w:type="spellEnd"/>
      <w:r w:rsidRPr="00144D91">
        <w:rPr>
          <w:rFonts w:ascii="Times New Roman" w:eastAsia="Times New Roman" w:hAnsi="Times New Roman" w:cs="Times New Roman"/>
          <w:sz w:val="20"/>
          <w:szCs w:val="20"/>
          <w:lang w:eastAsia="ru-RU"/>
        </w:rPr>
        <w:t>.</w:t>
      </w:r>
    </w:p>
    <w:p w14:paraId="1F2AE115" w14:textId="77777777" w:rsidR="0043479E" w:rsidRPr="00144D91" w:rsidRDefault="00670DDF" w:rsidP="00144D91">
      <w:pPr>
        <w:numPr>
          <w:ilvl w:val="0"/>
          <w:numId w:val="3"/>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bCs/>
          <w:sz w:val="20"/>
          <w:szCs w:val="20"/>
          <w:lang w:eastAsia="ru-RU"/>
        </w:rPr>
        <w:t>Графикалық</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органайзерлерді</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қолдану</w:t>
      </w:r>
      <w:proofErr w:type="spellEnd"/>
    </w:p>
    <w:p w14:paraId="4B09A7A3" w14:textId="77777777" w:rsidR="0043479E" w:rsidRPr="00144D91" w:rsidRDefault="00670DDF" w:rsidP="00144D91">
      <w:pPr>
        <w:spacing w:after="0" w:line="240" w:lineRule="auto"/>
        <w:rPr>
          <w:rFonts w:ascii="Times New Roman" w:eastAsia="Times New Roman" w:hAnsi="Times New Roman" w:cs="Times New Roman"/>
          <w:sz w:val="20"/>
          <w:szCs w:val="20"/>
          <w:lang w:eastAsia="ru-RU"/>
        </w:rPr>
      </w:pPr>
      <w:r w:rsidRPr="00144D91">
        <w:rPr>
          <w:rFonts w:ascii="Times New Roman" w:eastAsia="Times New Roman" w:hAnsi="Times New Roman" w:cs="Times New Roman"/>
          <w:sz w:val="20"/>
          <w:szCs w:val="20"/>
          <w:lang w:eastAsia="ru-RU"/>
        </w:rPr>
        <w:t xml:space="preserve">«Ой </w:t>
      </w:r>
      <w:proofErr w:type="spellStart"/>
      <w:r w:rsidRPr="00144D91">
        <w:rPr>
          <w:rFonts w:ascii="Times New Roman" w:eastAsia="Times New Roman" w:hAnsi="Times New Roman" w:cs="Times New Roman"/>
          <w:sz w:val="20"/>
          <w:szCs w:val="20"/>
          <w:lang w:eastAsia="ru-RU"/>
        </w:rPr>
        <w:t>картасы</w:t>
      </w:r>
      <w:proofErr w:type="spellEnd"/>
      <w:r w:rsidRPr="00144D91">
        <w:rPr>
          <w:rFonts w:ascii="Times New Roman" w:eastAsia="Times New Roman" w:hAnsi="Times New Roman" w:cs="Times New Roman"/>
          <w:sz w:val="20"/>
          <w:szCs w:val="20"/>
          <w:lang w:eastAsia="ru-RU"/>
        </w:rPr>
        <w:t xml:space="preserve">» (Mind </w:t>
      </w:r>
      <w:proofErr w:type="spellStart"/>
      <w:r w:rsidRPr="00144D91">
        <w:rPr>
          <w:rFonts w:ascii="Times New Roman" w:eastAsia="Times New Roman" w:hAnsi="Times New Roman" w:cs="Times New Roman"/>
          <w:sz w:val="20"/>
          <w:szCs w:val="20"/>
          <w:lang w:eastAsia="ru-RU"/>
        </w:rPr>
        <w:t>Map</w:t>
      </w:r>
      <w:proofErr w:type="spellEnd"/>
      <w:r w:rsidRPr="00144D91">
        <w:rPr>
          <w:rFonts w:ascii="Times New Roman" w:eastAsia="Times New Roman" w:hAnsi="Times New Roman" w:cs="Times New Roman"/>
          <w:sz w:val="20"/>
          <w:szCs w:val="20"/>
          <w:lang w:eastAsia="ru-RU"/>
        </w:rPr>
        <w:t xml:space="preserve">), Венн </w:t>
      </w:r>
      <w:proofErr w:type="spellStart"/>
      <w:r w:rsidRPr="00144D91">
        <w:rPr>
          <w:rFonts w:ascii="Times New Roman" w:eastAsia="Times New Roman" w:hAnsi="Times New Roman" w:cs="Times New Roman"/>
          <w:sz w:val="20"/>
          <w:szCs w:val="20"/>
          <w:lang w:eastAsia="ru-RU"/>
        </w:rPr>
        <w:t>диаграммасы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сияқты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визуалды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құралдарды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пайдалану</w:t>
      </w:r>
      <w:proofErr w:type="spellEnd"/>
      <w:r w:rsidRPr="00144D91">
        <w:rPr>
          <w:rFonts w:ascii="Times New Roman" w:eastAsia="Times New Roman" w:hAnsi="Times New Roman" w:cs="Times New Roman"/>
          <w:sz w:val="20"/>
          <w:szCs w:val="20"/>
          <w:lang w:eastAsia="ru-RU"/>
        </w:rPr>
        <w:t>.</w:t>
      </w:r>
    </w:p>
    <w:p w14:paraId="4C70FD38" w14:textId="77777777" w:rsidR="0043479E" w:rsidRPr="00144D91" w:rsidRDefault="00670DDF" w:rsidP="00144D91">
      <w:pPr>
        <w:spacing w:after="0" w:line="240" w:lineRule="auto"/>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Эссенің</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логикалық</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құрылымын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дұрыс</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жоспарлауға</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көмектесу</w:t>
      </w:r>
      <w:proofErr w:type="spellEnd"/>
      <w:r w:rsidRPr="00144D91">
        <w:rPr>
          <w:rFonts w:ascii="Times New Roman" w:eastAsia="Times New Roman" w:hAnsi="Times New Roman" w:cs="Times New Roman"/>
          <w:sz w:val="20"/>
          <w:szCs w:val="20"/>
          <w:lang w:eastAsia="ru-RU"/>
        </w:rPr>
        <w:t>.</w:t>
      </w:r>
    </w:p>
    <w:p w14:paraId="25AF217D" w14:textId="77777777" w:rsidR="0043479E" w:rsidRPr="00144D91" w:rsidRDefault="00670DDF" w:rsidP="00144D91">
      <w:pPr>
        <w:numPr>
          <w:ilvl w:val="0"/>
          <w:numId w:val="3"/>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bCs/>
          <w:sz w:val="20"/>
          <w:szCs w:val="20"/>
          <w:lang w:eastAsia="ru-RU"/>
        </w:rPr>
        <w:t>Бағалау</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және</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кері</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байланыс</w:t>
      </w:r>
      <w:proofErr w:type="spellEnd"/>
    </w:p>
    <w:p w14:paraId="4AA49193" w14:textId="77777777" w:rsidR="0043479E" w:rsidRPr="00144D91" w:rsidRDefault="00670DDF" w:rsidP="00144D91">
      <w:pPr>
        <w:spacing w:after="0" w:line="240" w:lineRule="auto"/>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Оқушылардың</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жұмыстарын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өзара</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бағалау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арқылы</w:t>
      </w:r>
      <w:proofErr w:type="spellEnd"/>
      <w:r w:rsidRPr="00144D91">
        <w:rPr>
          <w:rFonts w:ascii="Times New Roman" w:eastAsia="Times New Roman" w:hAnsi="Times New Roman" w:cs="Times New Roman"/>
          <w:sz w:val="20"/>
          <w:szCs w:val="20"/>
          <w:lang w:eastAsia="ru-RU"/>
        </w:rPr>
        <w:t xml:space="preserve"> сын </w:t>
      </w:r>
      <w:proofErr w:type="spellStart"/>
      <w:r w:rsidRPr="00144D91">
        <w:rPr>
          <w:rFonts w:ascii="Times New Roman" w:eastAsia="Times New Roman" w:hAnsi="Times New Roman" w:cs="Times New Roman"/>
          <w:sz w:val="20"/>
          <w:szCs w:val="20"/>
          <w:lang w:eastAsia="ru-RU"/>
        </w:rPr>
        <w:t>тұрғысынан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ойлауын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дамыту</w:t>
      </w:r>
      <w:proofErr w:type="spellEnd"/>
      <w:r w:rsidRPr="00144D91">
        <w:rPr>
          <w:rFonts w:ascii="Times New Roman" w:eastAsia="Times New Roman" w:hAnsi="Times New Roman" w:cs="Times New Roman"/>
          <w:sz w:val="20"/>
          <w:szCs w:val="20"/>
          <w:lang w:eastAsia="ru-RU"/>
        </w:rPr>
        <w:t>.</w:t>
      </w:r>
    </w:p>
    <w:p w14:paraId="26719416" w14:textId="128CA069" w:rsidR="0043479E" w:rsidRPr="00144D91" w:rsidRDefault="00670DDF" w:rsidP="00144D91">
      <w:pPr>
        <w:tabs>
          <w:tab w:val="center" w:pos="4677"/>
        </w:tabs>
        <w:spacing w:after="0" w:line="240" w:lineRule="auto"/>
        <w:rPr>
          <w:rFonts w:ascii="Times New Roman" w:eastAsia="Times New Roman" w:hAnsi="Times New Roman" w:cs="Times New Roman"/>
          <w:bCs/>
          <w:sz w:val="20"/>
          <w:szCs w:val="20"/>
          <w:lang w:eastAsia="ru-RU"/>
        </w:rPr>
      </w:pPr>
      <w:proofErr w:type="spellStart"/>
      <w:r w:rsidRPr="00144D91">
        <w:rPr>
          <w:rFonts w:ascii="Times New Roman" w:eastAsia="Times New Roman" w:hAnsi="Times New Roman" w:cs="Times New Roman"/>
          <w:sz w:val="20"/>
          <w:szCs w:val="20"/>
          <w:lang w:eastAsia="ru-RU"/>
        </w:rPr>
        <w:t>Мұғалімнің</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нақты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ұсыныстар</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беруі</w:t>
      </w:r>
      <w:proofErr w:type="spellEnd"/>
      <w:r w:rsidRPr="00144D91">
        <w:rPr>
          <w:rFonts w:ascii="Times New Roman" w:eastAsia="Times New Roman" w:hAnsi="Times New Roman" w:cs="Times New Roman"/>
          <w:sz w:val="20"/>
          <w:szCs w:val="20"/>
          <w:lang w:eastAsia="ru-RU"/>
        </w:rPr>
        <w:t>.</w:t>
      </w:r>
    </w:p>
    <w:p w14:paraId="6E4AE81B" w14:textId="77777777" w:rsidR="0043479E" w:rsidRPr="00144D91" w:rsidRDefault="00670DDF" w:rsidP="00144D91">
      <w:pPr>
        <w:tabs>
          <w:tab w:val="left" w:pos="0"/>
        </w:tabs>
        <w:spacing w:after="0" w:line="240" w:lineRule="auto"/>
        <w:rPr>
          <w:rFonts w:ascii="Times New Roman" w:eastAsia="Times New Roman" w:hAnsi="Times New Roman" w:cs="Times New Roman"/>
          <w:sz w:val="20"/>
          <w:szCs w:val="20"/>
          <w:lang w:eastAsia="ru-RU"/>
        </w:rPr>
      </w:pPr>
      <w:r w:rsidRPr="00144D91">
        <w:rPr>
          <w:rFonts w:ascii="Times New Roman" w:eastAsia="Times New Roman" w:hAnsi="Times New Roman" w:cs="Times New Roman"/>
          <w:sz w:val="20"/>
          <w:szCs w:val="20"/>
          <w:lang w:eastAsia="ru-RU"/>
        </w:rPr>
        <w:t xml:space="preserve">Эссе </w:t>
      </w:r>
      <w:proofErr w:type="spellStart"/>
      <w:r w:rsidRPr="00144D91">
        <w:rPr>
          <w:rFonts w:ascii="Times New Roman" w:eastAsia="Times New Roman" w:hAnsi="Times New Roman" w:cs="Times New Roman"/>
          <w:sz w:val="20"/>
          <w:szCs w:val="20"/>
          <w:lang w:eastAsia="ru-RU"/>
        </w:rPr>
        <w:t>жазуды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үйрету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барысында</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келесідей</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қиындықтар</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туындауы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мүмкін</w:t>
      </w:r>
      <w:proofErr w:type="spellEnd"/>
      <w:r w:rsidRPr="00144D91">
        <w:rPr>
          <w:rFonts w:ascii="Times New Roman" w:eastAsia="Times New Roman" w:hAnsi="Times New Roman" w:cs="Times New Roman"/>
          <w:sz w:val="20"/>
          <w:szCs w:val="20"/>
          <w:lang w:eastAsia="ru-RU"/>
        </w:rPr>
        <w:t>:</w:t>
      </w:r>
    </w:p>
    <w:p w14:paraId="4AB74506" w14:textId="77777777" w:rsidR="0043479E" w:rsidRPr="00144D91" w:rsidRDefault="00670DDF" w:rsidP="00144D91">
      <w:pPr>
        <w:numPr>
          <w:ilvl w:val="0"/>
          <w:numId w:val="4"/>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bCs/>
          <w:sz w:val="20"/>
          <w:szCs w:val="20"/>
          <w:lang w:eastAsia="ru-RU"/>
        </w:rPr>
        <w:t>Оқушылардың</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өз</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ойын</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ашық</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жеткізе</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алмауы</w:t>
      </w:r>
      <w:proofErr w:type="spellEnd"/>
      <w:r w:rsidRPr="00144D91">
        <w:rPr>
          <w:rFonts w:ascii="Times New Roman" w:eastAsia="Times New Roman" w:hAnsi="Times New Roman" w:cs="Times New Roman"/>
          <w:sz w:val="20"/>
          <w:szCs w:val="20"/>
          <w:lang w:eastAsia="ru-RU"/>
        </w:rPr>
        <w:t xml:space="preserve"> – </w:t>
      </w:r>
      <w:proofErr w:type="spellStart"/>
      <w:r w:rsidRPr="00144D91">
        <w:rPr>
          <w:rFonts w:ascii="Times New Roman" w:eastAsia="Times New Roman" w:hAnsi="Times New Roman" w:cs="Times New Roman"/>
          <w:sz w:val="20"/>
          <w:szCs w:val="20"/>
          <w:lang w:eastAsia="ru-RU"/>
        </w:rPr>
        <w:t>бұл</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мәселені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шешу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үшін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пікірталастар</w:t>
      </w:r>
      <w:proofErr w:type="spellEnd"/>
      <w:r w:rsidRPr="00144D91">
        <w:rPr>
          <w:rFonts w:ascii="Times New Roman" w:eastAsia="Times New Roman" w:hAnsi="Times New Roman" w:cs="Times New Roman"/>
          <w:sz w:val="20"/>
          <w:szCs w:val="20"/>
          <w:lang w:eastAsia="ru-RU"/>
        </w:rPr>
        <w:t xml:space="preserve"> мен </w:t>
      </w:r>
      <w:proofErr w:type="spellStart"/>
      <w:r w:rsidRPr="00144D91">
        <w:rPr>
          <w:rFonts w:ascii="Times New Roman" w:eastAsia="Times New Roman" w:hAnsi="Times New Roman" w:cs="Times New Roman"/>
          <w:sz w:val="20"/>
          <w:szCs w:val="20"/>
          <w:lang w:eastAsia="ru-RU"/>
        </w:rPr>
        <w:t>шығармашылық</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жазу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тапсырмаларын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енгізу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қажет</w:t>
      </w:r>
      <w:proofErr w:type="spellEnd"/>
      <w:r w:rsidRPr="00144D91">
        <w:rPr>
          <w:rFonts w:ascii="Times New Roman" w:eastAsia="Times New Roman" w:hAnsi="Times New Roman" w:cs="Times New Roman"/>
          <w:sz w:val="20"/>
          <w:szCs w:val="20"/>
          <w:lang w:eastAsia="ru-RU"/>
        </w:rPr>
        <w:t>.</w:t>
      </w:r>
    </w:p>
    <w:p w14:paraId="73DFE2B3" w14:textId="77777777" w:rsidR="0043479E" w:rsidRPr="00144D91" w:rsidRDefault="00670DDF" w:rsidP="00144D91">
      <w:pPr>
        <w:numPr>
          <w:ilvl w:val="0"/>
          <w:numId w:val="4"/>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bCs/>
          <w:sz w:val="20"/>
          <w:szCs w:val="20"/>
          <w:lang w:eastAsia="ru-RU"/>
        </w:rPr>
        <w:t>Құрылымдық</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қателердің</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көп</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болуы</w:t>
      </w:r>
      <w:proofErr w:type="spellEnd"/>
      <w:r w:rsidRPr="00144D91">
        <w:rPr>
          <w:rFonts w:ascii="Times New Roman" w:eastAsia="Times New Roman" w:hAnsi="Times New Roman" w:cs="Times New Roman"/>
          <w:sz w:val="20"/>
          <w:szCs w:val="20"/>
          <w:lang w:eastAsia="ru-RU"/>
        </w:rPr>
        <w:t xml:space="preserve"> – эссе </w:t>
      </w:r>
      <w:proofErr w:type="spellStart"/>
      <w:r w:rsidRPr="00144D91">
        <w:rPr>
          <w:rFonts w:ascii="Times New Roman" w:eastAsia="Times New Roman" w:hAnsi="Times New Roman" w:cs="Times New Roman"/>
          <w:sz w:val="20"/>
          <w:szCs w:val="20"/>
          <w:lang w:eastAsia="ru-RU"/>
        </w:rPr>
        <w:t>жазу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алгоритмін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нақты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түсіндіру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үлгілік</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мәтіндерді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талдау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көмектеседі</w:t>
      </w:r>
      <w:proofErr w:type="spellEnd"/>
      <w:r w:rsidRPr="00144D91">
        <w:rPr>
          <w:rFonts w:ascii="Times New Roman" w:eastAsia="Times New Roman" w:hAnsi="Times New Roman" w:cs="Times New Roman"/>
          <w:sz w:val="20"/>
          <w:szCs w:val="20"/>
          <w:lang w:eastAsia="ru-RU"/>
        </w:rPr>
        <w:t>.</w:t>
      </w:r>
    </w:p>
    <w:p w14:paraId="6F08DFF7" w14:textId="77777777" w:rsidR="0043479E" w:rsidRPr="00144D91" w:rsidRDefault="00670DDF" w:rsidP="00144D91">
      <w:pPr>
        <w:numPr>
          <w:ilvl w:val="0"/>
          <w:numId w:val="4"/>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bCs/>
          <w:sz w:val="20"/>
          <w:szCs w:val="20"/>
          <w:lang w:eastAsia="ru-RU"/>
        </w:rPr>
        <w:lastRenderedPageBreak/>
        <w:t>Жазу</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дағдыларының</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төмен</w:t>
      </w:r>
      <w:proofErr w:type="spellEnd"/>
      <w:r w:rsidRPr="00144D91">
        <w:rPr>
          <w:rFonts w:ascii="Times New Roman" w:eastAsia="Times New Roman" w:hAnsi="Times New Roman" w:cs="Times New Roman"/>
          <w:bCs/>
          <w:sz w:val="20"/>
          <w:szCs w:val="20"/>
          <w:lang w:eastAsia="ru-RU"/>
        </w:rPr>
        <w:t xml:space="preserve"> </w:t>
      </w:r>
      <w:proofErr w:type="spellStart"/>
      <w:r w:rsidRPr="00144D91">
        <w:rPr>
          <w:rFonts w:ascii="Times New Roman" w:eastAsia="Times New Roman" w:hAnsi="Times New Roman" w:cs="Times New Roman"/>
          <w:bCs/>
          <w:sz w:val="20"/>
          <w:szCs w:val="20"/>
          <w:lang w:eastAsia="ru-RU"/>
        </w:rPr>
        <w:t>болуы</w:t>
      </w:r>
      <w:proofErr w:type="spellEnd"/>
      <w:r w:rsidRPr="00144D91">
        <w:rPr>
          <w:rFonts w:ascii="Times New Roman" w:eastAsia="Times New Roman" w:hAnsi="Times New Roman" w:cs="Times New Roman"/>
          <w:sz w:val="20"/>
          <w:szCs w:val="20"/>
          <w:lang w:eastAsia="ru-RU"/>
        </w:rPr>
        <w:t xml:space="preserve"> – </w:t>
      </w:r>
      <w:proofErr w:type="spellStart"/>
      <w:r w:rsidRPr="00144D91">
        <w:rPr>
          <w:rFonts w:ascii="Times New Roman" w:eastAsia="Times New Roman" w:hAnsi="Times New Roman" w:cs="Times New Roman"/>
          <w:sz w:val="20"/>
          <w:szCs w:val="20"/>
          <w:lang w:eastAsia="ru-RU"/>
        </w:rPr>
        <w:t>жүйелі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түрде</w:t>
      </w:r>
      <w:proofErr w:type="spellEnd"/>
      <w:r w:rsidRPr="00144D91">
        <w:rPr>
          <w:rFonts w:ascii="Times New Roman" w:eastAsia="Times New Roman" w:hAnsi="Times New Roman" w:cs="Times New Roman"/>
          <w:sz w:val="20"/>
          <w:szCs w:val="20"/>
          <w:lang w:eastAsia="ru-RU"/>
        </w:rPr>
        <w:t xml:space="preserve"> эссе </w:t>
      </w:r>
      <w:proofErr w:type="spellStart"/>
      <w:r w:rsidRPr="00144D91">
        <w:rPr>
          <w:rFonts w:ascii="Times New Roman" w:eastAsia="Times New Roman" w:hAnsi="Times New Roman" w:cs="Times New Roman"/>
          <w:sz w:val="20"/>
          <w:szCs w:val="20"/>
          <w:lang w:eastAsia="ru-RU"/>
        </w:rPr>
        <w:t>жазуға</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арналған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жаттығулар</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жүргізу</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қажет</w:t>
      </w:r>
      <w:proofErr w:type="spellEnd"/>
      <w:r w:rsidRPr="00144D91">
        <w:rPr>
          <w:rFonts w:ascii="Times New Roman" w:eastAsia="Times New Roman" w:hAnsi="Times New Roman" w:cs="Times New Roman"/>
          <w:sz w:val="20"/>
          <w:szCs w:val="20"/>
          <w:lang w:eastAsia="ru-RU"/>
        </w:rPr>
        <w:t>.</w:t>
      </w:r>
    </w:p>
    <w:p w14:paraId="4284F925" w14:textId="77777777" w:rsidR="0043479E" w:rsidRPr="00144D91" w:rsidRDefault="00670DDF" w:rsidP="00144D91">
      <w:pPr>
        <w:pStyle w:val="a8"/>
        <w:ind w:firstLine="567"/>
        <w:rPr>
          <w:rFonts w:ascii="Times New Roman" w:eastAsia="Times New Roman" w:hAnsi="Times New Roman" w:cs="Times New Roman"/>
          <w:sz w:val="20"/>
          <w:szCs w:val="20"/>
          <w:lang w:val="kk-KZ" w:eastAsia="ru-RU"/>
        </w:rPr>
      </w:pPr>
      <w:r w:rsidRPr="00144D91">
        <w:rPr>
          <w:rFonts w:ascii="Times New Roman" w:hAnsi="Times New Roman" w:cs="Times New Roman"/>
          <w:sz w:val="20"/>
          <w:szCs w:val="20"/>
          <w:lang w:val="kk-KZ"/>
        </w:rPr>
        <w:t>Эссе жазу барысында оқушылардың сөздік қорының кеңдігі олардың ойларын нақты әрі мазмұнды жеткізуіне әсер етеді. Сөздік қорды байыту үшін келесі әдіс-тәсілдер ұсынылады:</w:t>
      </w:r>
    </w:p>
    <w:p w14:paraId="0256E85F" w14:textId="77777777" w:rsidR="0043479E" w:rsidRPr="00144D91" w:rsidRDefault="00670DDF" w:rsidP="00144D91">
      <w:pPr>
        <w:pStyle w:val="a8"/>
        <w:ind w:firstLine="567"/>
        <w:rPr>
          <w:rFonts w:ascii="Times New Roman" w:hAnsi="Times New Roman" w:cs="Times New Roman"/>
          <w:sz w:val="20"/>
          <w:szCs w:val="20"/>
          <w:lang w:val="kk-KZ"/>
        </w:rPr>
      </w:pPr>
      <w:r w:rsidRPr="00144D91">
        <w:rPr>
          <w:rStyle w:val="a4"/>
          <w:rFonts w:ascii="Times New Roman" w:hAnsi="Times New Roman" w:cs="Times New Roman"/>
          <w:b w:val="0"/>
          <w:sz w:val="20"/>
          <w:szCs w:val="20"/>
          <w:lang w:val="kk-KZ"/>
        </w:rPr>
        <w:t>Күнделікті оқу дағдысын қалыптастыру</w:t>
      </w:r>
    </w:p>
    <w:p w14:paraId="5B1D3583"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Көркем әдебиет, публицистикалық және ғылыми мақалаларды оқуды ұсыну.</w:t>
      </w:r>
    </w:p>
    <w:p w14:paraId="0A9ADADB"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Оқыған мәтіндерден жаңа сөздер мен сөз тіркестерін белгілеу.</w:t>
      </w:r>
    </w:p>
    <w:p w14:paraId="71CABC20" w14:textId="77777777" w:rsidR="0043479E" w:rsidRPr="00144D91" w:rsidRDefault="00670DDF" w:rsidP="00144D91">
      <w:pPr>
        <w:pStyle w:val="a8"/>
        <w:ind w:firstLine="567"/>
        <w:rPr>
          <w:rFonts w:ascii="Times New Roman" w:hAnsi="Times New Roman" w:cs="Times New Roman"/>
          <w:sz w:val="20"/>
          <w:szCs w:val="20"/>
          <w:lang w:val="kk-KZ"/>
        </w:rPr>
      </w:pPr>
      <w:r w:rsidRPr="00144D91">
        <w:rPr>
          <w:rStyle w:val="a4"/>
          <w:rFonts w:ascii="Times New Roman" w:hAnsi="Times New Roman" w:cs="Times New Roman"/>
          <w:b w:val="0"/>
          <w:sz w:val="20"/>
          <w:szCs w:val="20"/>
          <w:lang w:val="kk-KZ"/>
        </w:rPr>
        <w:t>Синонимдер мен антонимдер жаттығулары</w:t>
      </w:r>
    </w:p>
    <w:p w14:paraId="09A01D27"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Бір сөздің бірнеше мағынасы мен қолданысын түсіндіру.</w:t>
      </w:r>
    </w:p>
    <w:p w14:paraId="5E8B08A7"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Эсседе қайталанатын сөздерді әртүрлі синонимдермен алмастырып жазуға дағдыландыру.</w:t>
      </w:r>
    </w:p>
    <w:p w14:paraId="16D7E44F" w14:textId="77777777" w:rsidR="0043479E" w:rsidRPr="00144D91" w:rsidRDefault="00670DDF" w:rsidP="00144D91">
      <w:pPr>
        <w:pStyle w:val="a8"/>
        <w:ind w:firstLine="567"/>
        <w:rPr>
          <w:rFonts w:ascii="Times New Roman" w:hAnsi="Times New Roman" w:cs="Times New Roman"/>
          <w:sz w:val="20"/>
          <w:szCs w:val="20"/>
          <w:lang w:val="kk-KZ"/>
        </w:rPr>
      </w:pPr>
      <w:r w:rsidRPr="00144D91">
        <w:rPr>
          <w:rStyle w:val="a4"/>
          <w:rFonts w:ascii="Times New Roman" w:hAnsi="Times New Roman" w:cs="Times New Roman"/>
          <w:b w:val="0"/>
          <w:sz w:val="20"/>
          <w:szCs w:val="20"/>
          <w:lang w:val="kk-KZ"/>
        </w:rPr>
        <w:t>Сөздікпен жұмыс жасау</w:t>
      </w:r>
    </w:p>
    <w:p w14:paraId="735E64EA"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Оқушыларға белсенді түрде түсіндірме, екітілді және терминологиялық сөздіктерді қолдануды үйрету.</w:t>
      </w:r>
    </w:p>
    <w:p w14:paraId="07526A62"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Аптасына бірнеше жаңа сөзді жаттау және оларды қолдануға арналған тапсырмалар беру.</w:t>
      </w:r>
    </w:p>
    <w:p w14:paraId="7FC7F15D" w14:textId="77777777" w:rsidR="0043479E" w:rsidRPr="00144D91" w:rsidRDefault="00670DDF" w:rsidP="00144D91">
      <w:pPr>
        <w:pStyle w:val="a8"/>
        <w:ind w:firstLine="567"/>
        <w:rPr>
          <w:rFonts w:ascii="Times New Roman" w:hAnsi="Times New Roman" w:cs="Times New Roman"/>
          <w:sz w:val="20"/>
          <w:szCs w:val="20"/>
          <w:lang w:val="kk-KZ"/>
        </w:rPr>
      </w:pPr>
      <w:r w:rsidRPr="00144D91">
        <w:rPr>
          <w:rStyle w:val="a4"/>
          <w:rFonts w:ascii="Times New Roman" w:hAnsi="Times New Roman" w:cs="Times New Roman"/>
          <w:b w:val="0"/>
          <w:sz w:val="20"/>
          <w:szCs w:val="20"/>
          <w:lang w:val="kk-KZ"/>
        </w:rPr>
        <w:t>Шығармашылық жазу тапсырмалары</w:t>
      </w:r>
    </w:p>
    <w:p w14:paraId="34836CBB" w14:textId="77777777" w:rsidR="0043479E" w:rsidRPr="00144D91" w:rsidRDefault="00670DDF" w:rsidP="00144D91">
      <w:pPr>
        <w:pStyle w:val="a8"/>
        <w:ind w:firstLine="567"/>
        <w:rPr>
          <w:rFonts w:ascii="Times New Roman" w:hAnsi="Times New Roman" w:cs="Times New Roman"/>
          <w:sz w:val="20"/>
          <w:szCs w:val="20"/>
          <w:lang w:val="kk-KZ"/>
        </w:rPr>
      </w:pPr>
      <w:r w:rsidRPr="00144D91">
        <w:rPr>
          <w:rFonts w:ascii="Times New Roman" w:hAnsi="Times New Roman" w:cs="Times New Roman"/>
          <w:sz w:val="20"/>
          <w:szCs w:val="20"/>
          <w:lang w:val="kk-KZ"/>
        </w:rPr>
        <w:t>Оқушыларға берілген тақырыпқа байланысты 5-10 минут ішінде шағын мәтін жаздыру.</w:t>
      </w:r>
    </w:p>
    <w:p w14:paraId="30EF03CC" w14:textId="77777777" w:rsidR="0043479E" w:rsidRPr="00144D91" w:rsidRDefault="00670DDF" w:rsidP="00144D91">
      <w:pPr>
        <w:pStyle w:val="a8"/>
        <w:ind w:firstLine="567"/>
        <w:rPr>
          <w:rFonts w:ascii="Times New Roman" w:hAnsi="Times New Roman" w:cs="Times New Roman"/>
          <w:sz w:val="20"/>
          <w:szCs w:val="20"/>
          <w:lang w:val="kk-KZ"/>
        </w:rPr>
      </w:pPr>
      <w:r w:rsidRPr="00144D91">
        <w:rPr>
          <w:rFonts w:ascii="Times New Roman" w:hAnsi="Times New Roman" w:cs="Times New Roman"/>
          <w:sz w:val="20"/>
          <w:szCs w:val="20"/>
          <w:lang w:val="kk-KZ"/>
        </w:rPr>
        <w:t>Тапсырманы орындау барысында жаңа сөздер мен сөз тіркестерін қолдануға ынталандыру.</w:t>
      </w:r>
    </w:p>
    <w:p w14:paraId="5C7175FC" w14:textId="77777777" w:rsidR="0043479E" w:rsidRPr="00144D91" w:rsidRDefault="00670DDF" w:rsidP="00144D91">
      <w:pPr>
        <w:pStyle w:val="a8"/>
        <w:ind w:firstLine="567"/>
        <w:rPr>
          <w:rFonts w:ascii="Times New Roman" w:hAnsi="Times New Roman" w:cs="Times New Roman"/>
          <w:sz w:val="20"/>
          <w:szCs w:val="20"/>
          <w:lang w:val="kk-KZ"/>
        </w:rPr>
      </w:pPr>
      <w:r w:rsidRPr="00144D91">
        <w:rPr>
          <w:rStyle w:val="a4"/>
          <w:rFonts w:ascii="Times New Roman" w:hAnsi="Times New Roman" w:cs="Times New Roman"/>
          <w:b w:val="0"/>
          <w:sz w:val="20"/>
          <w:szCs w:val="20"/>
          <w:lang w:val="kk-KZ"/>
        </w:rPr>
        <w:t>Ой толғау және эссе талдау</w:t>
      </w:r>
    </w:p>
    <w:p w14:paraId="07C82C54"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Жазылған эсселердегі сөздік қорды талдап, мағыналық дәлдігін тексеру.</w:t>
      </w:r>
    </w:p>
    <w:p w14:paraId="25593596"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Оқушыларды әртүрлі стильде жазылған мәтіндерді талдауға және олардың сөздік ерекшеліктерін зерттеуге баулу.</w:t>
      </w:r>
    </w:p>
    <w:p w14:paraId="6A696F44" w14:textId="77777777" w:rsidR="0043479E" w:rsidRPr="00144D91" w:rsidRDefault="00670DDF" w:rsidP="00144D91">
      <w:pPr>
        <w:pStyle w:val="a8"/>
        <w:ind w:firstLine="567"/>
        <w:rPr>
          <w:rFonts w:ascii="Times New Roman" w:hAnsi="Times New Roman" w:cs="Times New Roman"/>
          <w:sz w:val="20"/>
          <w:szCs w:val="20"/>
          <w:lang w:val="kk-KZ"/>
        </w:rPr>
      </w:pPr>
      <w:r w:rsidRPr="00144D91">
        <w:rPr>
          <w:rFonts w:ascii="Times New Roman" w:hAnsi="Times New Roman" w:cs="Times New Roman"/>
          <w:sz w:val="20"/>
          <w:szCs w:val="20"/>
          <w:lang w:val="kk-KZ"/>
        </w:rPr>
        <w:t>Сөздік қорды кеңейтуге бағытталған бұл әдістердің нәтижесінде:</w:t>
      </w:r>
    </w:p>
    <w:p w14:paraId="69DE713F"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Оқушылардың жазба жұмыстары мазмұнды әрі мағыналық жағынан байи түседі;</w:t>
      </w:r>
    </w:p>
    <w:p w14:paraId="15AB6D28"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Тілдік нормаларды сақтай отырып, әртүрлі стильде ой білдіру қабілеттері артады;</w:t>
      </w:r>
    </w:p>
    <w:p w14:paraId="6C876741"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Жаңа сөздерді саналы түрде қолдану арқылы эссе құрылымы жақсарады;</w:t>
      </w:r>
    </w:p>
    <w:p w14:paraId="21910CA5" w14:textId="77777777" w:rsidR="0043479E" w:rsidRPr="00144D91" w:rsidRDefault="00670DDF" w:rsidP="00144D91">
      <w:pPr>
        <w:pStyle w:val="a8"/>
        <w:rPr>
          <w:rFonts w:ascii="Times New Roman" w:hAnsi="Times New Roman" w:cs="Times New Roman"/>
          <w:sz w:val="20"/>
          <w:szCs w:val="20"/>
          <w:lang w:val="kk-KZ"/>
        </w:rPr>
      </w:pPr>
      <w:r w:rsidRPr="00144D91">
        <w:rPr>
          <w:rFonts w:ascii="Times New Roman" w:hAnsi="Times New Roman" w:cs="Times New Roman"/>
          <w:sz w:val="20"/>
          <w:szCs w:val="20"/>
          <w:lang w:val="kk-KZ"/>
        </w:rPr>
        <w:t>Сөйлем құрау дағдылары дамып, ойды нақты әрі әсерлі жеткізу мүмкіндігі күшейеді.</w:t>
      </w:r>
    </w:p>
    <w:p w14:paraId="549EDC4C" w14:textId="77777777" w:rsidR="0043479E" w:rsidRPr="00144D91" w:rsidRDefault="00670DDF" w:rsidP="00144D91">
      <w:pPr>
        <w:pStyle w:val="a8"/>
        <w:ind w:firstLine="567"/>
        <w:rPr>
          <w:rFonts w:ascii="Times New Roman" w:hAnsi="Times New Roman" w:cs="Times New Roman"/>
          <w:sz w:val="20"/>
          <w:szCs w:val="20"/>
          <w:lang w:val="kk-KZ"/>
        </w:rPr>
      </w:pPr>
      <w:r w:rsidRPr="00144D91">
        <w:rPr>
          <w:rFonts w:ascii="Times New Roman" w:hAnsi="Times New Roman" w:cs="Times New Roman"/>
          <w:sz w:val="20"/>
          <w:szCs w:val="20"/>
          <w:lang w:val="kk-KZ"/>
        </w:rPr>
        <w:t>Бұл әдістер эссе жазу сапасын жақсартып қана қоймай, оқушылардың жалпы тілдік құзыреттілігін арттыруға оң ықпал етеді.</w:t>
      </w:r>
    </w:p>
    <w:p w14:paraId="6D763EF3" w14:textId="77777777" w:rsidR="0043479E" w:rsidRPr="00144D91" w:rsidRDefault="00670DDF" w:rsidP="00144D91">
      <w:pPr>
        <w:pStyle w:val="a8"/>
        <w:ind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sz w:val="20"/>
          <w:szCs w:val="20"/>
          <w:lang w:val="kk-KZ" w:eastAsia="ru-RU"/>
        </w:rPr>
        <w:t>Оқушылардың эссе жазудағы жетістіктерін бағалау үшін келесі критерийлер қолданылады:</w:t>
      </w:r>
    </w:p>
    <w:p w14:paraId="6C59ED55" w14:textId="77777777" w:rsidR="0043479E" w:rsidRPr="00144D91" w:rsidRDefault="00670DDF" w:rsidP="00144D91">
      <w:pPr>
        <w:numPr>
          <w:ilvl w:val="0"/>
          <w:numId w:val="5"/>
        </w:numPr>
        <w:tabs>
          <w:tab w:val="clear" w:pos="720"/>
          <w:tab w:val="left" w:pos="0"/>
        </w:tabs>
        <w:spacing w:after="0" w:line="240" w:lineRule="auto"/>
        <w:ind w:left="0"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Cs/>
          <w:sz w:val="20"/>
          <w:szCs w:val="20"/>
          <w:lang w:val="kk-KZ" w:eastAsia="ru-RU"/>
        </w:rPr>
        <w:t>Мазмұн тереңдігі</w:t>
      </w:r>
      <w:r w:rsidRPr="00144D91">
        <w:rPr>
          <w:rFonts w:ascii="Times New Roman" w:eastAsia="Times New Roman" w:hAnsi="Times New Roman" w:cs="Times New Roman"/>
          <w:sz w:val="20"/>
          <w:szCs w:val="20"/>
          <w:lang w:val="kk-KZ" w:eastAsia="ru-RU"/>
        </w:rPr>
        <w:t xml:space="preserve"> – эссенің тақырыпты қаншалықты аша алғаны.</w:t>
      </w:r>
    </w:p>
    <w:p w14:paraId="50F2B5DD" w14:textId="77777777" w:rsidR="0043479E" w:rsidRPr="00144D91" w:rsidRDefault="00670DDF" w:rsidP="00144D91">
      <w:pPr>
        <w:numPr>
          <w:ilvl w:val="0"/>
          <w:numId w:val="5"/>
        </w:numPr>
        <w:tabs>
          <w:tab w:val="clear" w:pos="720"/>
          <w:tab w:val="left" w:pos="0"/>
        </w:tabs>
        <w:spacing w:after="0" w:line="240" w:lineRule="auto"/>
        <w:ind w:left="0"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Cs/>
          <w:sz w:val="20"/>
          <w:szCs w:val="20"/>
          <w:lang w:val="kk-KZ" w:eastAsia="ru-RU"/>
        </w:rPr>
        <w:t>Аргументация сапасы</w:t>
      </w:r>
      <w:r w:rsidRPr="00144D91">
        <w:rPr>
          <w:rFonts w:ascii="Times New Roman" w:eastAsia="Times New Roman" w:hAnsi="Times New Roman" w:cs="Times New Roman"/>
          <w:sz w:val="20"/>
          <w:szCs w:val="20"/>
          <w:lang w:val="kk-KZ" w:eastAsia="ru-RU"/>
        </w:rPr>
        <w:t xml:space="preserve"> – дәлелдердің логикалық құрылымы мен сенімділігі.</w:t>
      </w:r>
    </w:p>
    <w:p w14:paraId="0A37ACFD" w14:textId="77777777" w:rsidR="0043479E" w:rsidRPr="00144D91" w:rsidRDefault="00670DDF" w:rsidP="00144D91">
      <w:pPr>
        <w:numPr>
          <w:ilvl w:val="0"/>
          <w:numId w:val="5"/>
        </w:numPr>
        <w:tabs>
          <w:tab w:val="clear" w:pos="720"/>
          <w:tab w:val="left" w:pos="0"/>
        </w:tabs>
        <w:spacing w:after="0" w:line="240" w:lineRule="auto"/>
        <w:ind w:left="0"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Cs/>
          <w:sz w:val="20"/>
          <w:szCs w:val="20"/>
          <w:lang w:val="kk-KZ" w:eastAsia="ru-RU"/>
        </w:rPr>
        <w:t>Тіл байлығы</w:t>
      </w:r>
      <w:r w:rsidRPr="00144D91">
        <w:rPr>
          <w:rFonts w:ascii="Times New Roman" w:eastAsia="Times New Roman" w:hAnsi="Times New Roman" w:cs="Times New Roman"/>
          <w:sz w:val="20"/>
          <w:szCs w:val="20"/>
          <w:lang w:val="kk-KZ" w:eastAsia="ru-RU"/>
        </w:rPr>
        <w:t xml:space="preserve"> – сөздік қорының кеңдігі, стилистикалық сауаттылығы.</w:t>
      </w:r>
    </w:p>
    <w:p w14:paraId="14F42740" w14:textId="77777777" w:rsidR="0043479E" w:rsidRPr="00144D91" w:rsidRDefault="00670DDF" w:rsidP="00144D91">
      <w:pPr>
        <w:numPr>
          <w:ilvl w:val="0"/>
          <w:numId w:val="5"/>
        </w:numPr>
        <w:tabs>
          <w:tab w:val="clear" w:pos="720"/>
          <w:tab w:val="left" w:pos="0"/>
        </w:tabs>
        <w:spacing w:after="0" w:line="240" w:lineRule="auto"/>
        <w:ind w:left="0"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Cs/>
          <w:sz w:val="20"/>
          <w:szCs w:val="20"/>
          <w:lang w:val="kk-KZ" w:eastAsia="ru-RU"/>
        </w:rPr>
        <w:t>Логикалық байланыс</w:t>
      </w:r>
      <w:r w:rsidRPr="00144D91">
        <w:rPr>
          <w:rFonts w:ascii="Times New Roman" w:eastAsia="Times New Roman" w:hAnsi="Times New Roman" w:cs="Times New Roman"/>
          <w:sz w:val="20"/>
          <w:szCs w:val="20"/>
          <w:lang w:val="kk-KZ" w:eastAsia="ru-RU"/>
        </w:rPr>
        <w:t xml:space="preserve"> – мәтін бөлімдерінің бір-бірімен байланысы.</w:t>
      </w:r>
    </w:p>
    <w:p w14:paraId="759284B5" w14:textId="77777777" w:rsidR="0043479E" w:rsidRPr="00144D91" w:rsidRDefault="00670DDF" w:rsidP="00144D91">
      <w:pPr>
        <w:tabs>
          <w:tab w:val="left" w:pos="0"/>
        </w:tabs>
        <w:spacing w:after="0" w:line="240" w:lineRule="auto"/>
        <w:ind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sz w:val="20"/>
          <w:szCs w:val="20"/>
          <w:lang w:val="kk-KZ" w:eastAsia="ru-RU"/>
        </w:rPr>
        <w:t>Эссе жазуды оқытуда әлемдік тәжірибеге назар аударсақ, келесі ерекшеліктерді байқауға болады:</w:t>
      </w:r>
    </w:p>
    <w:p w14:paraId="10FA1861" w14:textId="77777777" w:rsidR="0043479E" w:rsidRPr="00144D91" w:rsidRDefault="00670DDF" w:rsidP="00144D91">
      <w:pPr>
        <w:numPr>
          <w:ilvl w:val="0"/>
          <w:numId w:val="6"/>
        </w:numPr>
        <w:tabs>
          <w:tab w:val="clear" w:pos="720"/>
          <w:tab w:val="left" w:pos="0"/>
        </w:tabs>
        <w:spacing w:after="0" w:line="240" w:lineRule="auto"/>
        <w:ind w:left="0"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Cs/>
          <w:sz w:val="20"/>
          <w:szCs w:val="20"/>
          <w:lang w:val="kk-KZ" w:eastAsia="ru-RU"/>
        </w:rPr>
        <w:t>Финляндия</w:t>
      </w:r>
      <w:r w:rsidRPr="00144D91">
        <w:rPr>
          <w:rFonts w:ascii="Times New Roman" w:eastAsia="Times New Roman" w:hAnsi="Times New Roman" w:cs="Times New Roman"/>
          <w:sz w:val="20"/>
          <w:szCs w:val="20"/>
          <w:lang w:val="kk-KZ" w:eastAsia="ru-RU"/>
        </w:rPr>
        <w:t xml:space="preserve"> – оқушылардың өз ойларын еркін білдіруіне басымдық беріледі.</w:t>
      </w:r>
    </w:p>
    <w:p w14:paraId="65860832" w14:textId="77777777" w:rsidR="0043479E" w:rsidRPr="00144D91" w:rsidRDefault="00670DDF" w:rsidP="00144D91">
      <w:pPr>
        <w:numPr>
          <w:ilvl w:val="0"/>
          <w:numId w:val="6"/>
        </w:numPr>
        <w:tabs>
          <w:tab w:val="clear" w:pos="720"/>
          <w:tab w:val="left" w:pos="0"/>
        </w:tabs>
        <w:spacing w:after="0" w:line="240" w:lineRule="auto"/>
        <w:ind w:left="0"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Cs/>
          <w:sz w:val="20"/>
          <w:szCs w:val="20"/>
          <w:lang w:val="kk-KZ" w:eastAsia="ru-RU"/>
        </w:rPr>
        <w:t>Ұлыбритания</w:t>
      </w:r>
      <w:r w:rsidRPr="00144D91">
        <w:rPr>
          <w:rFonts w:ascii="Times New Roman" w:eastAsia="Times New Roman" w:hAnsi="Times New Roman" w:cs="Times New Roman"/>
          <w:sz w:val="20"/>
          <w:szCs w:val="20"/>
          <w:lang w:val="kk-KZ" w:eastAsia="ru-RU"/>
        </w:rPr>
        <w:t xml:space="preserve"> – эссе жазу барысында дәлелдер келтіруге және құрылымдық талдауға ерекше мән беріледі.</w:t>
      </w:r>
    </w:p>
    <w:p w14:paraId="61F54087" w14:textId="77777777" w:rsidR="0043479E" w:rsidRPr="00144D91" w:rsidRDefault="00670DDF" w:rsidP="00144D91">
      <w:pPr>
        <w:numPr>
          <w:ilvl w:val="0"/>
          <w:numId w:val="6"/>
        </w:numPr>
        <w:tabs>
          <w:tab w:val="clear" w:pos="720"/>
          <w:tab w:val="left" w:pos="0"/>
        </w:tabs>
        <w:spacing w:after="0" w:line="240" w:lineRule="auto"/>
        <w:ind w:left="0"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bCs/>
          <w:sz w:val="20"/>
          <w:szCs w:val="20"/>
          <w:lang w:val="kk-KZ" w:eastAsia="ru-RU"/>
        </w:rPr>
        <w:t>АҚШ</w:t>
      </w:r>
      <w:r w:rsidRPr="00144D91">
        <w:rPr>
          <w:rFonts w:ascii="Times New Roman" w:eastAsia="Times New Roman" w:hAnsi="Times New Roman" w:cs="Times New Roman"/>
          <w:sz w:val="20"/>
          <w:szCs w:val="20"/>
          <w:lang w:val="kk-KZ" w:eastAsia="ru-RU"/>
        </w:rPr>
        <w:t xml:space="preserve"> – академиялық эссе жазу дағдысы арнайы бағдарлама арқылы кезең-кезеңімен қалыптастырылады.</w:t>
      </w:r>
    </w:p>
    <w:p w14:paraId="18B95722" w14:textId="77777777" w:rsidR="0043479E" w:rsidRPr="00144D91" w:rsidRDefault="00670DDF" w:rsidP="00144D91">
      <w:pPr>
        <w:tabs>
          <w:tab w:val="left" w:pos="0"/>
        </w:tabs>
        <w:spacing w:after="0" w:line="240" w:lineRule="auto"/>
        <w:ind w:firstLine="567"/>
        <w:rPr>
          <w:rFonts w:ascii="Times New Roman" w:eastAsia="Times New Roman" w:hAnsi="Times New Roman" w:cs="Times New Roman"/>
          <w:sz w:val="20"/>
          <w:szCs w:val="20"/>
          <w:lang w:val="kk-KZ" w:eastAsia="ru-RU"/>
        </w:rPr>
      </w:pPr>
      <w:r w:rsidRPr="00144D91">
        <w:rPr>
          <w:rFonts w:ascii="Times New Roman" w:eastAsia="Times New Roman" w:hAnsi="Times New Roman" w:cs="Times New Roman"/>
          <w:sz w:val="20"/>
          <w:szCs w:val="20"/>
          <w:lang w:val="kk-KZ" w:eastAsia="ru-RU"/>
        </w:rPr>
        <w:t>Қазақстандық мектептерде осы тәжірибелерді интеграциялау эссе жазу дағдыларын дамытуға оң әсер етеді.</w:t>
      </w:r>
    </w:p>
    <w:p w14:paraId="19506FE5" w14:textId="77777777" w:rsidR="0043479E" w:rsidRPr="00144D91" w:rsidRDefault="00670DDF" w:rsidP="00144D91">
      <w:pPr>
        <w:tabs>
          <w:tab w:val="left" w:pos="0"/>
        </w:tabs>
        <w:spacing w:after="0" w:line="240" w:lineRule="auto"/>
        <w:ind w:firstLine="567"/>
        <w:outlineLvl w:val="2"/>
        <w:rPr>
          <w:rFonts w:ascii="Times New Roman" w:eastAsia="Times New Roman" w:hAnsi="Times New Roman" w:cs="Times New Roman"/>
          <w:bCs/>
          <w:sz w:val="20"/>
          <w:szCs w:val="20"/>
          <w:lang w:val="kk-KZ" w:eastAsia="ru-RU"/>
        </w:rPr>
      </w:pPr>
      <w:r w:rsidRPr="00144D91">
        <w:rPr>
          <w:rFonts w:ascii="Times New Roman" w:eastAsia="Times New Roman" w:hAnsi="Times New Roman" w:cs="Times New Roman"/>
          <w:bCs/>
          <w:sz w:val="20"/>
          <w:szCs w:val="20"/>
          <w:lang w:val="kk-KZ" w:eastAsia="ru-RU"/>
        </w:rPr>
        <w:t>Функционалдық сауаттылық және эссе жазу</w:t>
      </w:r>
    </w:p>
    <w:p w14:paraId="3DE1750A" w14:textId="77777777" w:rsidR="0043479E" w:rsidRPr="00144D91" w:rsidRDefault="00670DDF" w:rsidP="00144D91">
      <w:pPr>
        <w:tabs>
          <w:tab w:val="left" w:pos="0"/>
        </w:tabs>
        <w:spacing w:after="0" w:line="240" w:lineRule="auto"/>
        <w:ind w:firstLine="567"/>
        <w:rPr>
          <w:rFonts w:ascii="Times New Roman" w:eastAsia="Times New Roman" w:hAnsi="Times New Roman" w:cs="Times New Roman"/>
          <w:sz w:val="20"/>
          <w:szCs w:val="20"/>
          <w:lang w:eastAsia="ru-RU"/>
        </w:rPr>
      </w:pPr>
      <w:r w:rsidRPr="00144D91">
        <w:rPr>
          <w:rFonts w:ascii="Times New Roman" w:eastAsia="Times New Roman" w:hAnsi="Times New Roman" w:cs="Times New Roman"/>
          <w:sz w:val="20"/>
          <w:szCs w:val="20"/>
          <w:lang w:val="kk-KZ" w:eastAsia="ru-RU"/>
        </w:rPr>
        <w:t xml:space="preserve">Эссе жазу – оқушылардың функционалдық сауаттылығын дамытудың негізгі құралдарының бірі. </w:t>
      </w:r>
      <w:r w:rsidRPr="00144D91">
        <w:rPr>
          <w:rFonts w:ascii="Times New Roman" w:eastAsia="Times New Roman" w:hAnsi="Times New Roman" w:cs="Times New Roman"/>
          <w:sz w:val="20"/>
          <w:szCs w:val="20"/>
          <w:lang w:eastAsia="ru-RU"/>
        </w:rPr>
        <w:t xml:space="preserve">Ол </w:t>
      </w:r>
      <w:proofErr w:type="spellStart"/>
      <w:r w:rsidRPr="00144D91">
        <w:rPr>
          <w:rFonts w:ascii="Times New Roman" w:eastAsia="Times New Roman" w:hAnsi="Times New Roman" w:cs="Times New Roman"/>
          <w:sz w:val="20"/>
          <w:szCs w:val="20"/>
          <w:lang w:eastAsia="ru-RU"/>
        </w:rPr>
        <w:t>оқушыларға</w:t>
      </w:r>
      <w:proofErr w:type="spellEnd"/>
      <w:r w:rsidRPr="00144D91">
        <w:rPr>
          <w:rFonts w:ascii="Times New Roman" w:eastAsia="Times New Roman" w:hAnsi="Times New Roman" w:cs="Times New Roman"/>
          <w:sz w:val="20"/>
          <w:szCs w:val="20"/>
          <w:lang w:eastAsia="ru-RU"/>
        </w:rPr>
        <w:t>:</w:t>
      </w:r>
    </w:p>
    <w:p w14:paraId="0D53DA1A" w14:textId="77777777" w:rsidR="0043479E" w:rsidRPr="00144D91" w:rsidRDefault="00670DDF" w:rsidP="00144D91">
      <w:pPr>
        <w:numPr>
          <w:ilvl w:val="0"/>
          <w:numId w:val="7"/>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Ақпаратты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талдап</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негізгі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идеяны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бөліп</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көрсетуге</w:t>
      </w:r>
      <w:proofErr w:type="spellEnd"/>
      <w:r w:rsidRPr="00144D91">
        <w:rPr>
          <w:rFonts w:ascii="Times New Roman" w:eastAsia="Times New Roman" w:hAnsi="Times New Roman" w:cs="Times New Roman"/>
          <w:sz w:val="20"/>
          <w:szCs w:val="20"/>
          <w:lang w:eastAsia="ru-RU"/>
        </w:rPr>
        <w:t>;</w:t>
      </w:r>
    </w:p>
    <w:p w14:paraId="64E2C646" w14:textId="77777777" w:rsidR="0043479E" w:rsidRPr="00144D91" w:rsidRDefault="00670DDF" w:rsidP="00144D91">
      <w:pPr>
        <w:numPr>
          <w:ilvl w:val="0"/>
          <w:numId w:val="7"/>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Өз</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ойын</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жүйелі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түрде</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жеткізуге</w:t>
      </w:r>
      <w:proofErr w:type="spellEnd"/>
      <w:r w:rsidRPr="00144D91">
        <w:rPr>
          <w:rFonts w:ascii="Times New Roman" w:eastAsia="Times New Roman" w:hAnsi="Times New Roman" w:cs="Times New Roman"/>
          <w:sz w:val="20"/>
          <w:szCs w:val="20"/>
          <w:lang w:eastAsia="ru-RU"/>
        </w:rPr>
        <w:t>;</w:t>
      </w:r>
    </w:p>
    <w:p w14:paraId="6ADD596C" w14:textId="77777777" w:rsidR="0043479E" w:rsidRPr="00144D91" w:rsidRDefault="00670DDF" w:rsidP="00144D91">
      <w:pPr>
        <w:numPr>
          <w:ilvl w:val="0"/>
          <w:numId w:val="7"/>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Нақты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дәлелдер</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келтіруге</w:t>
      </w:r>
      <w:proofErr w:type="spellEnd"/>
      <w:r w:rsidRPr="00144D91">
        <w:rPr>
          <w:rFonts w:ascii="Times New Roman" w:eastAsia="Times New Roman" w:hAnsi="Times New Roman" w:cs="Times New Roman"/>
          <w:sz w:val="20"/>
          <w:szCs w:val="20"/>
          <w:lang w:eastAsia="ru-RU"/>
        </w:rPr>
        <w:t>;</w:t>
      </w:r>
    </w:p>
    <w:p w14:paraId="48BC76F3" w14:textId="77777777" w:rsidR="0043479E" w:rsidRPr="00144D91" w:rsidRDefault="00670DDF" w:rsidP="00144D91">
      <w:pPr>
        <w:numPr>
          <w:ilvl w:val="0"/>
          <w:numId w:val="7"/>
        </w:numPr>
        <w:tabs>
          <w:tab w:val="clear" w:pos="720"/>
          <w:tab w:val="left" w:pos="0"/>
        </w:tabs>
        <w:spacing w:after="0" w:line="240" w:lineRule="auto"/>
        <w:ind w:left="0" w:firstLine="567"/>
        <w:rPr>
          <w:rFonts w:ascii="Times New Roman" w:eastAsia="Times New Roman" w:hAnsi="Times New Roman" w:cs="Times New Roman"/>
          <w:sz w:val="20"/>
          <w:szCs w:val="20"/>
          <w:lang w:eastAsia="ru-RU"/>
        </w:rPr>
      </w:pPr>
      <w:proofErr w:type="spellStart"/>
      <w:r w:rsidRPr="00144D91">
        <w:rPr>
          <w:rFonts w:ascii="Times New Roman" w:eastAsia="Times New Roman" w:hAnsi="Times New Roman" w:cs="Times New Roman"/>
          <w:sz w:val="20"/>
          <w:szCs w:val="20"/>
          <w:lang w:eastAsia="ru-RU"/>
        </w:rPr>
        <w:t>Әртүрлі</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көзқарастарды</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салыстырып</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сараптауға</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мүмкіндік</w:t>
      </w:r>
      <w:proofErr w:type="spellEnd"/>
      <w:r w:rsidRPr="00144D91">
        <w:rPr>
          <w:rFonts w:ascii="Times New Roman" w:eastAsia="Times New Roman" w:hAnsi="Times New Roman" w:cs="Times New Roman"/>
          <w:sz w:val="20"/>
          <w:szCs w:val="20"/>
          <w:lang w:eastAsia="ru-RU"/>
        </w:rPr>
        <w:t xml:space="preserve"> </w:t>
      </w:r>
      <w:proofErr w:type="spellStart"/>
      <w:r w:rsidRPr="00144D91">
        <w:rPr>
          <w:rFonts w:ascii="Times New Roman" w:eastAsia="Times New Roman" w:hAnsi="Times New Roman" w:cs="Times New Roman"/>
          <w:sz w:val="20"/>
          <w:szCs w:val="20"/>
          <w:lang w:eastAsia="ru-RU"/>
        </w:rPr>
        <w:t>береді</w:t>
      </w:r>
      <w:proofErr w:type="spellEnd"/>
      <w:r w:rsidRPr="00144D91">
        <w:rPr>
          <w:rFonts w:ascii="Times New Roman" w:eastAsia="Times New Roman" w:hAnsi="Times New Roman" w:cs="Times New Roman"/>
          <w:sz w:val="20"/>
          <w:szCs w:val="20"/>
          <w:lang w:eastAsia="ru-RU"/>
        </w:rPr>
        <w:t>.</w:t>
      </w:r>
    </w:p>
    <w:p w14:paraId="012C25B8" w14:textId="77777777" w:rsidR="0043479E" w:rsidRPr="00144D91" w:rsidRDefault="00670DDF" w:rsidP="00144D91">
      <w:pPr>
        <w:pStyle w:val="a7"/>
        <w:spacing w:before="0" w:beforeAutospacing="0" w:after="0" w:afterAutospacing="0"/>
        <w:ind w:firstLine="567"/>
        <w:rPr>
          <w:sz w:val="20"/>
          <w:szCs w:val="20"/>
          <w:lang w:val="kk-KZ"/>
        </w:rPr>
      </w:pPr>
      <w:r w:rsidRPr="00144D91">
        <w:rPr>
          <w:sz w:val="20"/>
          <w:szCs w:val="20"/>
        </w:rPr>
        <w:t xml:space="preserve">Эссе </w:t>
      </w:r>
      <w:proofErr w:type="spellStart"/>
      <w:r w:rsidRPr="00144D91">
        <w:rPr>
          <w:sz w:val="20"/>
          <w:szCs w:val="20"/>
        </w:rPr>
        <w:t>жазуды</w:t>
      </w:r>
      <w:proofErr w:type="spellEnd"/>
      <w:r w:rsidRPr="00144D91">
        <w:rPr>
          <w:sz w:val="20"/>
          <w:szCs w:val="20"/>
        </w:rPr>
        <w:t xml:space="preserve"> </w:t>
      </w:r>
      <w:proofErr w:type="spellStart"/>
      <w:r w:rsidRPr="00144D91">
        <w:rPr>
          <w:sz w:val="20"/>
          <w:szCs w:val="20"/>
        </w:rPr>
        <w:t>үйретудің</w:t>
      </w:r>
      <w:proofErr w:type="spellEnd"/>
      <w:r w:rsidRPr="00144D91">
        <w:rPr>
          <w:sz w:val="20"/>
          <w:szCs w:val="20"/>
        </w:rPr>
        <w:t xml:space="preserve"> </w:t>
      </w:r>
      <w:proofErr w:type="spellStart"/>
      <w:r w:rsidRPr="00144D91">
        <w:rPr>
          <w:sz w:val="20"/>
          <w:szCs w:val="20"/>
        </w:rPr>
        <w:t>тиімді</w:t>
      </w:r>
      <w:proofErr w:type="spellEnd"/>
      <w:r w:rsidRPr="00144D91">
        <w:rPr>
          <w:sz w:val="20"/>
          <w:szCs w:val="20"/>
        </w:rPr>
        <w:t xml:space="preserve"> </w:t>
      </w:r>
      <w:proofErr w:type="spellStart"/>
      <w:r w:rsidRPr="00144D91">
        <w:rPr>
          <w:sz w:val="20"/>
          <w:szCs w:val="20"/>
        </w:rPr>
        <w:t>әдістерін</w:t>
      </w:r>
      <w:proofErr w:type="spellEnd"/>
      <w:r w:rsidRPr="00144D91">
        <w:rPr>
          <w:sz w:val="20"/>
          <w:szCs w:val="20"/>
        </w:rPr>
        <w:t xml:space="preserve"> </w:t>
      </w:r>
      <w:proofErr w:type="spellStart"/>
      <w:r w:rsidRPr="00144D91">
        <w:rPr>
          <w:sz w:val="20"/>
          <w:szCs w:val="20"/>
        </w:rPr>
        <w:t>қолдану</w:t>
      </w:r>
      <w:proofErr w:type="spellEnd"/>
      <w:r w:rsidRPr="00144D91">
        <w:rPr>
          <w:sz w:val="20"/>
          <w:szCs w:val="20"/>
        </w:rPr>
        <w:t xml:space="preserve"> </w:t>
      </w:r>
      <w:proofErr w:type="spellStart"/>
      <w:r w:rsidRPr="00144D91">
        <w:rPr>
          <w:sz w:val="20"/>
          <w:szCs w:val="20"/>
        </w:rPr>
        <w:t>оқушылардың</w:t>
      </w:r>
      <w:proofErr w:type="spellEnd"/>
      <w:r w:rsidRPr="00144D91">
        <w:rPr>
          <w:sz w:val="20"/>
          <w:szCs w:val="20"/>
        </w:rPr>
        <w:t xml:space="preserve"> </w:t>
      </w:r>
      <w:proofErr w:type="spellStart"/>
      <w:r w:rsidRPr="00144D91">
        <w:rPr>
          <w:sz w:val="20"/>
          <w:szCs w:val="20"/>
        </w:rPr>
        <w:t>ойлау</w:t>
      </w:r>
      <w:proofErr w:type="spellEnd"/>
      <w:r w:rsidRPr="00144D91">
        <w:rPr>
          <w:sz w:val="20"/>
          <w:szCs w:val="20"/>
        </w:rPr>
        <w:t xml:space="preserve"> </w:t>
      </w:r>
      <w:proofErr w:type="spellStart"/>
      <w:r w:rsidRPr="00144D91">
        <w:rPr>
          <w:sz w:val="20"/>
          <w:szCs w:val="20"/>
        </w:rPr>
        <w:t>дағдыларын</w:t>
      </w:r>
      <w:proofErr w:type="spellEnd"/>
      <w:r w:rsidRPr="00144D91">
        <w:rPr>
          <w:sz w:val="20"/>
          <w:szCs w:val="20"/>
        </w:rPr>
        <w:t xml:space="preserve">, </w:t>
      </w:r>
      <w:proofErr w:type="spellStart"/>
      <w:r w:rsidRPr="00144D91">
        <w:rPr>
          <w:sz w:val="20"/>
          <w:szCs w:val="20"/>
        </w:rPr>
        <w:t>функционалдық</w:t>
      </w:r>
      <w:proofErr w:type="spellEnd"/>
      <w:r w:rsidRPr="00144D91">
        <w:rPr>
          <w:sz w:val="20"/>
          <w:szCs w:val="20"/>
        </w:rPr>
        <w:t xml:space="preserve"> </w:t>
      </w:r>
      <w:proofErr w:type="spellStart"/>
      <w:r w:rsidRPr="00144D91">
        <w:rPr>
          <w:sz w:val="20"/>
          <w:szCs w:val="20"/>
        </w:rPr>
        <w:t>сауаттылығын</w:t>
      </w:r>
      <w:proofErr w:type="spellEnd"/>
      <w:r w:rsidRPr="00144D91">
        <w:rPr>
          <w:sz w:val="20"/>
          <w:szCs w:val="20"/>
        </w:rPr>
        <w:t xml:space="preserve"> </w:t>
      </w:r>
      <w:proofErr w:type="spellStart"/>
      <w:r w:rsidRPr="00144D91">
        <w:rPr>
          <w:sz w:val="20"/>
          <w:szCs w:val="20"/>
        </w:rPr>
        <w:t>және</w:t>
      </w:r>
      <w:proofErr w:type="spellEnd"/>
      <w:r w:rsidRPr="00144D91">
        <w:rPr>
          <w:sz w:val="20"/>
          <w:szCs w:val="20"/>
        </w:rPr>
        <w:t xml:space="preserve"> </w:t>
      </w:r>
      <w:proofErr w:type="spellStart"/>
      <w:r w:rsidRPr="00144D91">
        <w:rPr>
          <w:sz w:val="20"/>
          <w:szCs w:val="20"/>
        </w:rPr>
        <w:t>өзіндік</w:t>
      </w:r>
      <w:proofErr w:type="spellEnd"/>
      <w:r w:rsidRPr="00144D91">
        <w:rPr>
          <w:sz w:val="20"/>
          <w:szCs w:val="20"/>
        </w:rPr>
        <w:t xml:space="preserve"> </w:t>
      </w:r>
      <w:proofErr w:type="spellStart"/>
      <w:r w:rsidRPr="00144D91">
        <w:rPr>
          <w:sz w:val="20"/>
          <w:szCs w:val="20"/>
        </w:rPr>
        <w:t>көзқарасын</w:t>
      </w:r>
      <w:proofErr w:type="spellEnd"/>
      <w:r w:rsidRPr="00144D91">
        <w:rPr>
          <w:sz w:val="20"/>
          <w:szCs w:val="20"/>
        </w:rPr>
        <w:t xml:space="preserve"> </w:t>
      </w:r>
      <w:proofErr w:type="spellStart"/>
      <w:r w:rsidRPr="00144D91">
        <w:rPr>
          <w:sz w:val="20"/>
          <w:szCs w:val="20"/>
        </w:rPr>
        <w:t>дамытуға</w:t>
      </w:r>
      <w:proofErr w:type="spellEnd"/>
      <w:r w:rsidRPr="00144D91">
        <w:rPr>
          <w:sz w:val="20"/>
          <w:szCs w:val="20"/>
        </w:rPr>
        <w:t xml:space="preserve"> </w:t>
      </w:r>
      <w:proofErr w:type="spellStart"/>
      <w:r w:rsidRPr="00144D91">
        <w:rPr>
          <w:sz w:val="20"/>
          <w:szCs w:val="20"/>
        </w:rPr>
        <w:t>ықпал</w:t>
      </w:r>
      <w:proofErr w:type="spellEnd"/>
      <w:r w:rsidRPr="00144D91">
        <w:rPr>
          <w:sz w:val="20"/>
          <w:szCs w:val="20"/>
        </w:rPr>
        <w:t xml:space="preserve"> </w:t>
      </w:r>
      <w:proofErr w:type="spellStart"/>
      <w:r w:rsidRPr="00144D91">
        <w:rPr>
          <w:sz w:val="20"/>
          <w:szCs w:val="20"/>
        </w:rPr>
        <w:t>етеді</w:t>
      </w:r>
      <w:proofErr w:type="spellEnd"/>
      <w:r w:rsidRPr="00144D91">
        <w:rPr>
          <w:sz w:val="20"/>
          <w:szCs w:val="20"/>
        </w:rPr>
        <w:t xml:space="preserve">. </w:t>
      </w:r>
      <w:proofErr w:type="spellStart"/>
      <w:r w:rsidRPr="00144D91">
        <w:rPr>
          <w:sz w:val="20"/>
          <w:szCs w:val="20"/>
        </w:rPr>
        <w:t>Әлемдік</w:t>
      </w:r>
      <w:proofErr w:type="spellEnd"/>
      <w:r w:rsidRPr="00144D91">
        <w:rPr>
          <w:sz w:val="20"/>
          <w:szCs w:val="20"/>
        </w:rPr>
        <w:t xml:space="preserve"> </w:t>
      </w:r>
      <w:proofErr w:type="spellStart"/>
      <w:r w:rsidRPr="00144D91">
        <w:rPr>
          <w:sz w:val="20"/>
          <w:szCs w:val="20"/>
        </w:rPr>
        <w:t>озық</w:t>
      </w:r>
      <w:proofErr w:type="spellEnd"/>
      <w:r w:rsidRPr="00144D91">
        <w:rPr>
          <w:sz w:val="20"/>
          <w:szCs w:val="20"/>
        </w:rPr>
        <w:t xml:space="preserve"> </w:t>
      </w:r>
      <w:proofErr w:type="spellStart"/>
      <w:r w:rsidRPr="00144D91">
        <w:rPr>
          <w:sz w:val="20"/>
          <w:szCs w:val="20"/>
        </w:rPr>
        <w:t>тәжірибелерді</w:t>
      </w:r>
      <w:proofErr w:type="spellEnd"/>
      <w:r w:rsidRPr="00144D91">
        <w:rPr>
          <w:sz w:val="20"/>
          <w:szCs w:val="20"/>
        </w:rPr>
        <w:t xml:space="preserve"> </w:t>
      </w:r>
      <w:proofErr w:type="spellStart"/>
      <w:r w:rsidRPr="00144D91">
        <w:rPr>
          <w:sz w:val="20"/>
          <w:szCs w:val="20"/>
        </w:rPr>
        <w:t>ескере</w:t>
      </w:r>
      <w:proofErr w:type="spellEnd"/>
      <w:r w:rsidRPr="00144D91">
        <w:rPr>
          <w:sz w:val="20"/>
          <w:szCs w:val="20"/>
        </w:rPr>
        <w:t xml:space="preserve"> </w:t>
      </w:r>
      <w:proofErr w:type="spellStart"/>
      <w:r w:rsidRPr="00144D91">
        <w:rPr>
          <w:sz w:val="20"/>
          <w:szCs w:val="20"/>
        </w:rPr>
        <w:t>отырып</w:t>
      </w:r>
      <w:proofErr w:type="spellEnd"/>
      <w:r w:rsidRPr="00144D91">
        <w:rPr>
          <w:sz w:val="20"/>
          <w:szCs w:val="20"/>
        </w:rPr>
        <w:t xml:space="preserve">, </w:t>
      </w:r>
      <w:proofErr w:type="spellStart"/>
      <w:r w:rsidRPr="00144D91">
        <w:rPr>
          <w:sz w:val="20"/>
          <w:szCs w:val="20"/>
        </w:rPr>
        <w:t>отандық</w:t>
      </w:r>
      <w:proofErr w:type="spellEnd"/>
      <w:r w:rsidRPr="00144D91">
        <w:rPr>
          <w:sz w:val="20"/>
          <w:szCs w:val="20"/>
        </w:rPr>
        <w:t xml:space="preserve"> </w:t>
      </w:r>
      <w:proofErr w:type="spellStart"/>
      <w:r w:rsidRPr="00144D91">
        <w:rPr>
          <w:sz w:val="20"/>
          <w:szCs w:val="20"/>
        </w:rPr>
        <w:t>білім</w:t>
      </w:r>
      <w:proofErr w:type="spellEnd"/>
      <w:r w:rsidRPr="00144D91">
        <w:rPr>
          <w:sz w:val="20"/>
          <w:szCs w:val="20"/>
        </w:rPr>
        <w:t xml:space="preserve"> беру </w:t>
      </w:r>
      <w:proofErr w:type="spellStart"/>
      <w:r w:rsidRPr="00144D91">
        <w:rPr>
          <w:sz w:val="20"/>
          <w:szCs w:val="20"/>
        </w:rPr>
        <w:t>жүйесінде</w:t>
      </w:r>
      <w:proofErr w:type="spellEnd"/>
      <w:r w:rsidRPr="00144D91">
        <w:rPr>
          <w:sz w:val="20"/>
          <w:szCs w:val="20"/>
        </w:rPr>
        <w:t xml:space="preserve"> эссе </w:t>
      </w:r>
      <w:proofErr w:type="spellStart"/>
      <w:r w:rsidRPr="00144D91">
        <w:rPr>
          <w:sz w:val="20"/>
          <w:szCs w:val="20"/>
        </w:rPr>
        <w:t>жазу</w:t>
      </w:r>
      <w:proofErr w:type="spellEnd"/>
      <w:r w:rsidRPr="00144D91">
        <w:rPr>
          <w:sz w:val="20"/>
          <w:szCs w:val="20"/>
        </w:rPr>
        <w:t xml:space="preserve"> </w:t>
      </w:r>
      <w:proofErr w:type="spellStart"/>
      <w:r w:rsidRPr="00144D91">
        <w:rPr>
          <w:sz w:val="20"/>
          <w:szCs w:val="20"/>
        </w:rPr>
        <w:t>әдістемесін</w:t>
      </w:r>
      <w:proofErr w:type="spellEnd"/>
      <w:r w:rsidRPr="00144D91">
        <w:rPr>
          <w:sz w:val="20"/>
          <w:szCs w:val="20"/>
        </w:rPr>
        <w:t xml:space="preserve"> </w:t>
      </w:r>
      <w:proofErr w:type="spellStart"/>
      <w:r w:rsidRPr="00144D91">
        <w:rPr>
          <w:sz w:val="20"/>
          <w:szCs w:val="20"/>
        </w:rPr>
        <w:t>жетілдіру</w:t>
      </w:r>
      <w:proofErr w:type="spellEnd"/>
      <w:r w:rsidRPr="00144D91">
        <w:rPr>
          <w:sz w:val="20"/>
          <w:szCs w:val="20"/>
        </w:rPr>
        <w:t xml:space="preserve"> </w:t>
      </w:r>
      <w:proofErr w:type="spellStart"/>
      <w:r w:rsidRPr="00144D91">
        <w:rPr>
          <w:sz w:val="20"/>
          <w:szCs w:val="20"/>
        </w:rPr>
        <w:t>маңызды</w:t>
      </w:r>
      <w:proofErr w:type="spellEnd"/>
      <w:r w:rsidRPr="00144D91">
        <w:rPr>
          <w:sz w:val="20"/>
          <w:szCs w:val="20"/>
        </w:rPr>
        <w:t>.</w:t>
      </w:r>
    </w:p>
    <w:p w14:paraId="15AFA45E" w14:textId="77777777" w:rsidR="0043479E" w:rsidRPr="00144D91" w:rsidRDefault="00670DDF" w:rsidP="00144D91">
      <w:pPr>
        <w:pStyle w:val="a7"/>
        <w:spacing w:before="0" w:beforeAutospacing="0" w:after="0" w:afterAutospacing="0"/>
        <w:ind w:firstLine="567"/>
        <w:rPr>
          <w:sz w:val="20"/>
          <w:szCs w:val="20"/>
          <w:lang w:val="kk-KZ"/>
        </w:rPr>
      </w:pPr>
      <w:r w:rsidRPr="00144D91">
        <w:rPr>
          <w:sz w:val="20"/>
          <w:szCs w:val="20"/>
          <w:lang w:val="kk-KZ"/>
        </w:rPr>
        <w:t>Оқушының «Менің отбасым» тақырыбына жазған алғашқы жұмысы</w:t>
      </w:r>
    </w:p>
    <w:p w14:paraId="0E41572F" w14:textId="77777777" w:rsidR="0043479E" w:rsidRPr="00144D91" w:rsidRDefault="00670DDF" w:rsidP="00144D91">
      <w:pPr>
        <w:pStyle w:val="a7"/>
        <w:spacing w:before="0" w:beforeAutospacing="0" w:after="0" w:afterAutospacing="0"/>
        <w:jc w:val="center"/>
        <w:rPr>
          <w:sz w:val="20"/>
          <w:szCs w:val="20"/>
          <w:lang w:val="kk-KZ"/>
        </w:rPr>
      </w:pPr>
      <w:r w:rsidRPr="00144D91">
        <w:rPr>
          <w:noProof/>
          <w:sz w:val="20"/>
          <w:szCs w:val="20"/>
          <w:lang w:val="kk-KZ"/>
        </w:rPr>
        <w:drawing>
          <wp:inline distT="0" distB="0" distL="0" distR="0" wp14:anchorId="1723C912" wp14:editId="52E581A4">
            <wp:extent cx="5705475" cy="1676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a:stretch>
                      <a:fillRect/>
                    </a:stretch>
                  </pic:blipFill>
                  <pic:spPr>
                    <a:xfrm>
                      <a:off x="0" y="0"/>
                      <a:ext cx="5704718" cy="1676178"/>
                    </a:xfrm>
                    <a:prstGeom prst="rect">
                      <a:avLst/>
                    </a:prstGeom>
                  </pic:spPr>
                </pic:pic>
              </a:graphicData>
            </a:graphic>
          </wp:inline>
        </w:drawing>
      </w:r>
    </w:p>
    <w:p w14:paraId="7BBA6B6B" w14:textId="77777777" w:rsidR="0043479E" w:rsidRPr="00144D91" w:rsidRDefault="00670DDF" w:rsidP="00144D91">
      <w:pPr>
        <w:pStyle w:val="a7"/>
        <w:spacing w:before="0" w:beforeAutospacing="0" w:after="0" w:afterAutospacing="0"/>
        <w:rPr>
          <w:sz w:val="20"/>
          <w:szCs w:val="20"/>
          <w:lang w:val="kk-KZ"/>
        </w:rPr>
      </w:pPr>
      <w:r w:rsidRPr="00144D91">
        <w:rPr>
          <w:sz w:val="20"/>
          <w:szCs w:val="20"/>
          <w:lang w:val="kk-KZ"/>
        </w:rPr>
        <w:t>Дәл осы эссені оқушыға тиімді әдіс-тәсілдерді үйреткенненкейінгі жазған эссесі:</w:t>
      </w:r>
    </w:p>
    <w:p w14:paraId="39B7D90D" w14:textId="77777777" w:rsidR="0043479E" w:rsidRPr="00144D91" w:rsidRDefault="00670DDF" w:rsidP="00144D91">
      <w:pPr>
        <w:pStyle w:val="a7"/>
        <w:spacing w:before="0" w:beforeAutospacing="0" w:after="0" w:afterAutospacing="0"/>
        <w:rPr>
          <w:sz w:val="20"/>
          <w:szCs w:val="20"/>
          <w:lang w:val="kk-KZ"/>
        </w:rPr>
      </w:pPr>
      <w:r w:rsidRPr="00144D91">
        <w:rPr>
          <w:noProof/>
          <w:sz w:val="20"/>
          <w:szCs w:val="20"/>
          <w:lang w:val="kk-KZ"/>
        </w:rPr>
        <w:lastRenderedPageBreak/>
        <w:drawing>
          <wp:inline distT="0" distB="0" distL="0" distR="0" wp14:anchorId="49AB6311" wp14:editId="4F0471FE">
            <wp:extent cx="5935980" cy="4181475"/>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a:fillRect/>
                    </a:stretch>
                  </pic:blipFill>
                  <pic:spPr>
                    <a:xfrm>
                      <a:off x="0" y="0"/>
                      <a:ext cx="5940425" cy="4184203"/>
                    </a:xfrm>
                    <a:prstGeom prst="rect">
                      <a:avLst/>
                    </a:prstGeom>
                  </pic:spPr>
                </pic:pic>
              </a:graphicData>
            </a:graphic>
          </wp:inline>
        </w:drawing>
      </w:r>
    </w:p>
    <w:p w14:paraId="5D0E9C9D" w14:textId="77777777" w:rsidR="0043479E" w:rsidRPr="00144D91" w:rsidRDefault="00670DDF" w:rsidP="00144D91">
      <w:pPr>
        <w:pStyle w:val="a7"/>
        <w:spacing w:before="0" w:beforeAutospacing="0" w:after="0" w:afterAutospacing="0"/>
        <w:ind w:firstLine="567"/>
        <w:rPr>
          <w:sz w:val="20"/>
          <w:szCs w:val="20"/>
          <w:lang w:val="kk-KZ"/>
        </w:rPr>
      </w:pPr>
      <w:r w:rsidRPr="00144D91">
        <w:rPr>
          <w:sz w:val="20"/>
          <w:szCs w:val="20"/>
          <w:lang w:val="kk-KZ"/>
        </w:rPr>
        <w:t>Эссе жазу дағдысы оқушыларға академиялық жетістікке жетуге ғана емес, сонымен қатар олардың күнделікті өмірде ақпаратты дұрыс қабылдауына, сараптауына және жеткізуіне көмектеседі. Сонымен қатар, эссе жазу дағдысы оқушылардың жоғары білім алу барысында, болашақ мамандықтарына байланысты ғылыми жұмыстар жазу кезінде де үлкен рөл атқарады.</w:t>
      </w:r>
    </w:p>
    <w:p w14:paraId="149B2B86" w14:textId="77777777" w:rsidR="0043479E" w:rsidRPr="00144D91" w:rsidRDefault="00670DDF" w:rsidP="00144D91">
      <w:pPr>
        <w:pStyle w:val="a7"/>
        <w:spacing w:before="0" w:beforeAutospacing="0" w:after="0" w:afterAutospacing="0"/>
        <w:ind w:firstLine="567"/>
        <w:rPr>
          <w:sz w:val="20"/>
          <w:szCs w:val="20"/>
          <w:lang w:val="kk-KZ"/>
        </w:rPr>
      </w:pPr>
      <w:r w:rsidRPr="00144D91">
        <w:rPr>
          <w:sz w:val="20"/>
          <w:szCs w:val="20"/>
          <w:lang w:val="kk-KZ"/>
        </w:rPr>
        <w:t>Осы себепті эссе жазуды үйретуде тек жазба жұмыстарын ғана емес, ауызша талқылауларды, пікірсайыстарды, мәтінді талдауды, дәлелдерді логикалық тұрғыдан құруды да қамту қажет. Мұғалімдер оқушыларды жеке шығармашылыққа ынталандырып, олардың өзіндік пікір қалыптастыруын дамытуы керек.</w:t>
      </w:r>
    </w:p>
    <w:p w14:paraId="1FE16A28" w14:textId="77777777" w:rsidR="0043479E" w:rsidRPr="00144D91" w:rsidRDefault="00670DDF" w:rsidP="00144D91">
      <w:pPr>
        <w:pStyle w:val="a7"/>
        <w:spacing w:before="0" w:beforeAutospacing="0" w:after="0" w:afterAutospacing="0"/>
        <w:ind w:firstLine="567"/>
        <w:rPr>
          <w:sz w:val="20"/>
          <w:szCs w:val="20"/>
          <w:lang w:val="kk-KZ"/>
        </w:rPr>
      </w:pPr>
      <w:r w:rsidRPr="00144D91">
        <w:rPr>
          <w:sz w:val="20"/>
          <w:szCs w:val="20"/>
          <w:lang w:val="kk-KZ"/>
        </w:rPr>
        <w:t>Қорытындылай келе, эссе жазу – оқушының ой-өрісін кеңейтетін, өзіндік көзқарасын дамытатын, ғылыми және шығармашылық қабілеттерін жетілдіретін маңызды құрал. Сондықтан мұғалімдер мен білім беру ұйымдары бұл дағдыны дамытуға ерекше көңіл бөлуі тиіс.</w:t>
      </w:r>
    </w:p>
    <w:p w14:paraId="25B23608" w14:textId="77777777" w:rsidR="0043479E" w:rsidRPr="00144D91" w:rsidRDefault="00670DDF" w:rsidP="00144D91">
      <w:pPr>
        <w:pStyle w:val="a7"/>
        <w:spacing w:before="0" w:beforeAutospacing="0" w:after="0" w:afterAutospacing="0"/>
        <w:ind w:firstLine="567"/>
        <w:rPr>
          <w:sz w:val="20"/>
          <w:szCs w:val="20"/>
          <w:lang w:val="kk-KZ"/>
        </w:rPr>
      </w:pPr>
      <w:r w:rsidRPr="00144D91">
        <w:rPr>
          <w:sz w:val="20"/>
          <w:szCs w:val="20"/>
          <w:lang w:val="kk-KZ"/>
        </w:rPr>
        <w:t>Эссе жазуды үйретудің тиімді әдістерін қолдану оқушылардың ойлау дағдыларын, функционалдық сауаттылығын және өзіндік көзқарасын дамытуға ықпал етеді. Әлемдік озық тәжірибелерді ескере отырып, отандық білім беру жүйесінде эссе жазу әдістемесін жетілдіру маңызды.</w:t>
      </w:r>
    </w:p>
    <w:p w14:paraId="40CF9EE8" w14:textId="37F28F06" w:rsidR="0043479E" w:rsidRPr="00144D91" w:rsidRDefault="00670DDF" w:rsidP="00144D91">
      <w:pPr>
        <w:pStyle w:val="a7"/>
        <w:spacing w:before="0" w:beforeAutospacing="0" w:after="0" w:afterAutospacing="0"/>
        <w:rPr>
          <w:rFonts w:eastAsia="Arial"/>
          <w:b/>
          <w:sz w:val="20"/>
          <w:szCs w:val="20"/>
          <w:lang w:val="kk-KZ"/>
        </w:rPr>
      </w:pPr>
      <w:r w:rsidRPr="00144D91">
        <w:rPr>
          <w:rFonts w:eastAsia="Arial"/>
          <w:b/>
          <w:sz w:val="20"/>
          <w:szCs w:val="20"/>
        </w:rPr>
        <w:t>ӘДЕБИЕТТЕР ТІЗІМІ</w:t>
      </w:r>
    </w:p>
    <w:p w14:paraId="7810077D" w14:textId="77777777" w:rsidR="0043479E" w:rsidRPr="00144D91" w:rsidRDefault="00670DDF" w:rsidP="00144D91">
      <w:pPr>
        <w:pStyle w:val="a7"/>
        <w:numPr>
          <w:ilvl w:val="0"/>
          <w:numId w:val="8"/>
        </w:numPr>
        <w:spacing w:before="0" w:beforeAutospacing="0" w:after="0" w:afterAutospacing="0"/>
        <w:ind w:left="0"/>
        <w:rPr>
          <w:sz w:val="20"/>
          <w:szCs w:val="20"/>
          <w:lang w:val="kk-KZ"/>
        </w:rPr>
      </w:pPr>
      <w:r w:rsidRPr="00144D91">
        <w:rPr>
          <w:sz w:val="20"/>
          <w:szCs w:val="20"/>
          <w:lang w:val="kk-KZ"/>
        </w:rPr>
        <w:t xml:space="preserve">ҚР Білім берудің мемлекеттік жалпыға міндетті стандарты. Қол жетімді: </w:t>
      </w:r>
      <w:hyperlink r:id="rId9" w:history="1">
        <w:r w:rsidRPr="00144D91">
          <w:rPr>
            <w:rStyle w:val="a3"/>
            <w:color w:val="auto"/>
            <w:sz w:val="20"/>
            <w:szCs w:val="20"/>
            <w:u w:val="none"/>
            <w:lang w:val="kk-KZ"/>
          </w:rPr>
          <w:t>http://adilet.zan.kz/kaz/docs/V1800017669</w:t>
        </w:r>
      </w:hyperlink>
    </w:p>
    <w:p w14:paraId="19FC451E" w14:textId="77777777" w:rsidR="0043479E" w:rsidRPr="00144D91" w:rsidRDefault="00670DDF" w:rsidP="00144D91">
      <w:pPr>
        <w:pStyle w:val="a7"/>
        <w:numPr>
          <w:ilvl w:val="0"/>
          <w:numId w:val="8"/>
        </w:numPr>
        <w:spacing w:before="0" w:beforeAutospacing="0" w:after="0" w:afterAutospacing="0"/>
        <w:ind w:left="0"/>
        <w:rPr>
          <w:sz w:val="20"/>
          <w:szCs w:val="20"/>
          <w:lang w:val="en-US"/>
        </w:rPr>
      </w:pPr>
      <w:r w:rsidRPr="00144D91">
        <w:rPr>
          <w:sz w:val="20"/>
          <w:szCs w:val="20"/>
          <w:lang w:val="en-US"/>
        </w:rPr>
        <w:t xml:space="preserve">OECD PISA 2022. Reading Literacy Framework. </w:t>
      </w:r>
      <w:proofErr w:type="spellStart"/>
      <w:r w:rsidRPr="00144D91">
        <w:rPr>
          <w:sz w:val="20"/>
          <w:szCs w:val="20"/>
        </w:rPr>
        <w:t>Қол</w:t>
      </w:r>
      <w:proofErr w:type="spellEnd"/>
      <w:r w:rsidRPr="00144D91">
        <w:rPr>
          <w:sz w:val="20"/>
          <w:szCs w:val="20"/>
          <w:lang w:val="en-US"/>
        </w:rPr>
        <w:t xml:space="preserve"> </w:t>
      </w:r>
      <w:proofErr w:type="spellStart"/>
      <w:r w:rsidRPr="00144D91">
        <w:rPr>
          <w:sz w:val="20"/>
          <w:szCs w:val="20"/>
        </w:rPr>
        <w:t>жетімді</w:t>
      </w:r>
      <w:proofErr w:type="spellEnd"/>
      <w:r w:rsidRPr="00144D91">
        <w:rPr>
          <w:sz w:val="20"/>
          <w:szCs w:val="20"/>
          <w:lang w:val="en-US"/>
        </w:rPr>
        <w:t xml:space="preserve">: </w:t>
      </w:r>
      <w:hyperlink r:id="rId10" w:history="1">
        <w:r w:rsidRPr="00144D91">
          <w:rPr>
            <w:rStyle w:val="a3"/>
            <w:color w:val="auto"/>
            <w:sz w:val="20"/>
            <w:szCs w:val="20"/>
            <w:u w:val="none"/>
            <w:lang w:val="en-US"/>
          </w:rPr>
          <w:t>https://www.oecd.org/pisa/</w:t>
        </w:r>
      </w:hyperlink>
    </w:p>
    <w:p w14:paraId="7DF4495D" w14:textId="77777777" w:rsidR="0043479E" w:rsidRPr="00144D91" w:rsidRDefault="00670DDF" w:rsidP="00144D91">
      <w:pPr>
        <w:pStyle w:val="a7"/>
        <w:numPr>
          <w:ilvl w:val="0"/>
          <w:numId w:val="8"/>
        </w:numPr>
        <w:spacing w:before="0" w:beforeAutospacing="0" w:after="0" w:afterAutospacing="0"/>
        <w:ind w:left="0"/>
        <w:rPr>
          <w:sz w:val="20"/>
          <w:szCs w:val="20"/>
          <w:lang w:val="en-US"/>
        </w:rPr>
      </w:pPr>
      <w:proofErr w:type="spellStart"/>
      <w:r w:rsidRPr="00144D91">
        <w:rPr>
          <w:sz w:val="20"/>
          <w:szCs w:val="20"/>
        </w:rPr>
        <w:t>Финляндиядағы</w:t>
      </w:r>
      <w:proofErr w:type="spellEnd"/>
      <w:r w:rsidRPr="00144D91">
        <w:rPr>
          <w:sz w:val="20"/>
          <w:szCs w:val="20"/>
          <w:lang w:val="en-US"/>
        </w:rPr>
        <w:t xml:space="preserve"> </w:t>
      </w:r>
      <w:proofErr w:type="spellStart"/>
      <w:r w:rsidRPr="00144D91">
        <w:rPr>
          <w:sz w:val="20"/>
          <w:szCs w:val="20"/>
        </w:rPr>
        <w:t>білім</w:t>
      </w:r>
      <w:proofErr w:type="spellEnd"/>
      <w:r w:rsidRPr="00144D91">
        <w:rPr>
          <w:sz w:val="20"/>
          <w:szCs w:val="20"/>
          <w:lang w:val="en-US"/>
        </w:rPr>
        <w:t xml:space="preserve"> </w:t>
      </w:r>
      <w:r w:rsidRPr="00144D91">
        <w:rPr>
          <w:sz w:val="20"/>
          <w:szCs w:val="20"/>
        </w:rPr>
        <w:t>беру</w:t>
      </w:r>
      <w:r w:rsidRPr="00144D91">
        <w:rPr>
          <w:sz w:val="20"/>
          <w:szCs w:val="20"/>
          <w:lang w:val="en-US"/>
        </w:rPr>
        <w:t xml:space="preserve"> </w:t>
      </w:r>
      <w:proofErr w:type="spellStart"/>
      <w:r w:rsidRPr="00144D91">
        <w:rPr>
          <w:sz w:val="20"/>
          <w:szCs w:val="20"/>
        </w:rPr>
        <w:t>жүйесі</w:t>
      </w:r>
      <w:proofErr w:type="spellEnd"/>
      <w:r w:rsidRPr="00144D91">
        <w:rPr>
          <w:sz w:val="20"/>
          <w:szCs w:val="20"/>
          <w:lang w:val="en-US"/>
        </w:rPr>
        <w:t xml:space="preserve">. </w:t>
      </w:r>
      <w:proofErr w:type="spellStart"/>
      <w:r w:rsidRPr="00144D91">
        <w:rPr>
          <w:sz w:val="20"/>
          <w:szCs w:val="20"/>
        </w:rPr>
        <w:t>Қол</w:t>
      </w:r>
      <w:proofErr w:type="spellEnd"/>
      <w:r w:rsidRPr="00144D91">
        <w:rPr>
          <w:sz w:val="20"/>
          <w:szCs w:val="20"/>
          <w:lang w:val="en-US"/>
        </w:rPr>
        <w:t xml:space="preserve"> </w:t>
      </w:r>
      <w:proofErr w:type="spellStart"/>
      <w:r w:rsidRPr="00144D91">
        <w:rPr>
          <w:sz w:val="20"/>
          <w:szCs w:val="20"/>
        </w:rPr>
        <w:t>жетімді</w:t>
      </w:r>
      <w:proofErr w:type="spellEnd"/>
      <w:r w:rsidRPr="00144D91">
        <w:rPr>
          <w:sz w:val="20"/>
          <w:szCs w:val="20"/>
          <w:lang w:val="en-US"/>
        </w:rPr>
        <w:t xml:space="preserve">: </w:t>
      </w:r>
      <w:hyperlink r:id="rId11" w:history="1">
        <w:r w:rsidRPr="00144D91">
          <w:rPr>
            <w:rStyle w:val="a3"/>
            <w:color w:val="auto"/>
            <w:sz w:val="20"/>
            <w:szCs w:val="20"/>
            <w:u w:val="none"/>
            <w:lang w:val="en-US"/>
          </w:rPr>
          <w:t>https://www.oph.fi/en/education-system</w:t>
        </w:r>
      </w:hyperlink>
    </w:p>
    <w:p w14:paraId="1FAF8134" w14:textId="77777777" w:rsidR="0043479E" w:rsidRPr="00144D91" w:rsidRDefault="00670DDF" w:rsidP="00144D91">
      <w:pPr>
        <w:pStyle w:val="a7"/>
        <w:numPr>
          <w:ilvl w:val="0"/>
          <w:numId w:val="8"/>
        </w:numPr>
        <w:spacing w:before="0" w:beforeAutospacing="0" w:after="0" w:afterAutospacing="0"/>
        <w:ind w:left="0"/>
        <w:rPr>
          <w:sz w:val="20"/>
          <w:szCs w:val="20"/>
        </w:rPr>
      </w:pPr>
      <w:r w:rsidRPr="00144D91">
        <w:rPr>
          <w:sz w:val="20"/>
          <w:szCs w:val="20"/>
          <w:lang w:val="en-US"/>
        </w:rPr>
        <w:t xml:space="preserve">Bereiter, C., &amp; </w:t>
      </w:r>
      <w:proofErr w:type="spellStart"/>
      <w:r w:rsidRPr="00144D91">
        <w:rPr>
          <w:sz w:val="20"/>
          <w:szCs w:val="20"/>
          <w:lang w:val="en-US"/>
        </w:rPr>
        <w:t>Scardamalia</w:t>
      </w:r>
      <w:proofErr w:type="spellEnd"/>
      <w:r w:rsidRPr="00144D91">
        <w:rPr>
          <w:sz w:val="20"/>
          <w:szCs w:val="20"/>
          <w:lang w:val="en-US"/>
        </w:rPr>
        <w:t xml:space="preserve">, M. (1987). The Psychology of Written Composition. </w:t>
      </w:r>
      <w:proofErr w:type="spellStart"/>
      <w:r w:rsidRPr="00144D91">
        <w:rPr>
          <w:sz w:val="20"/>
          <w:szCs w:val="20"/>
        </w:rPr>
        <w:t>Hillsdale</w:t>
      </w:r>
      <w:proofErr w:type="spellEnd"/>
      <w:r w:rsidRPr="00144D91">
        <w:rPr>
          <w:sz w:val="20"/>
          <w:szCs w:val="20"/>
        </w:rPr>
        <w:t xml:space="preserve">, NJ: </w:t>
      </w:r>
      <w:proofErr w:type="spellStart"/>
      <w:r w:rsidRPr="00144D91">
        <w:rPr>
          <w:sz w:val="20"/>
          <w:szCs w:val="20"/>
        </w:rPr>
        <w:t>Lawrence</w:t>
      </w:r>
      <w:proofErr w:type="spellEnd"/>
      <w:r w:rsidRPr="00144D91">
        <w:rPr>
          <w:sz w:val="20"/>
          <w:szCs w:val="20"/>
        </w:rPr>
        <w:t xml:space="preserve"> </w:t>
      </w:r>
      <w:proofErr w:type="spellStart"/>
      <w:r w:rsidRPr="00144D91">
        <w:rPr>
          <w:sz w:val="20"/>
          <w:szCs w:val="20"/>
        </w:rPr>
        <w:t>Erlbaum</w:t>
      </w:r>
      <w:proofErr w:type="spellEnd"/>
      <w:r w:rsidRPr="00144D91">
        <w:rPr>
          <w:sz w:val="20"/>
          <w:szCs w:val="20"/>
        </w:rPr>
        <w:t xml:space="preserve"> Associates.</w:t>
      </w:r>
    </w:p>
    <w:p w14:paraId="2AFC6AA7" w14:textId="77777777" w:rsidR="0043479E" w:rsidRPr="00144D91" w:rsidRDefault="00670DDF" w:rsidP="00144D91">
      <w:pPr>
        <w:pStyle w:val="a7"/>
        <w:numPr>
          <w:ilvl w:val="0"/>
          <w:numId w:val="8"/>
        </w:numPr>
        <w:spacing w:before="0" w:beforeAutospacing="0" w:after="0" w:afterAutospacing="0"/>
        <w:ind w:left="0"/>
        <w:rPr>
          <w:sz w:val="20"/>
          <w:szCs w:val="20"/>
        </w:rPr>
      </w:pPr>
      <w:r w:rsidRPr="00144D91">
        <w:rPr>
          <w:sz w:val="20"/>
          <w:szCs w:val="20"/>
          <w:lang w:val="en-US"/>
        </w:rPr>
        <w:t xml:space="preserve">Flower, L., &amp; Hayes, J. R. (1981). A Cognitive Process Theory of Writing. </w:t>
      </w:r>
      <w:r w:rsidRPr="00144D91">
        <w:rPr>
          <w:sz w:val="20"/>
          <w:szCs w:val="20"/>
        </w:rPr>
        <w:t xml:space="preserve">College </w:t>
      </w:r>
      <w:proofErr w:type="spellStart"/>
      <w:r w:rsidRPr="00144D91">
        <w:rPr>
          <w:sz w:val="20"/>
          <w:szCs w:val="20"/>
        </w:rPr>
        <w:t>Composition</w:t>
      </w:r>
      <w:proofErr w:type="spellEnd"/>
      <w:r w:rsidRPr="00144D91">
        <w:rPr>
          <w:sz w:val="20"/>
          <w:szCs w:val="20"/>
        </w:rPr>
        <w:t xml:space="preserve"> </w:t>
      </w:r>
      <w:proofErr w:type="spellStart"/>
      <w:r w:rsidRPr="00144D91">
        <w:rPr>
          <w:sz w:val="20"/>
          <w:szCs w:val="20"/>
        </w:rPr>
        <w:t>and</w:t>
      </w:r>
      <w:proofErr w:type="spellEnd"/>
      <w:r w:rsidRPr="00144D91">
        <w:rPr>
          <w:sz w:val="20"/>
          <w:szCs w:val="20"/>
        </w:rPr>
        <w:t xml:space="preserve"> Communication, 32(4), 365–387.</w:t>
      </w:r>
    </w:p>
    <w:p w14:paraId="30945C70" w14:textId="6F659977" w:rsidR="0043479E" w:rsidRPr="00144D91" w:rsidRDefault="00670DDF" w:rsidP="00144D91">
      <w:pPr>
        <w:pStyle w:val="a7"/>
        <w:numPr>
          <w:ilvl w:val="0"/>
          <w:numId w:val="8"/>
        </w:numPr>
        <w:spacing w:before="0" w:beforeAutospacing="0" w:after="0" w:afterAutospacing="0"/>
        <w:ind w:left="0"/>
        <w:rPr>
          <w:sz w:val="20"/>
          <w:szCs w:val="20"/>
          <w:lang w:val="kk-KZ"/>
        </w:rPr>
      </w:pPr>
      <w:proofErr w:type="spellStart"/>
      <w:r w:rsidRPr="00144D91">
        <w:rPr>
          <w:rFonts w:eastAsia="Arial"/>
          <w:sz w:val="20"/>
          <w:szCs w:val="20"/>
        </w:rPr>
        <w:t>Қол</w:t>
      </w:r>
      <w:proofErr w:type="spellEnd"/>
      <w:r w:rsidRPr="00144D91">
        <w:rPr>
          <w:rFonts w:eastAsia="Arial"/>
          <w:sz w:val="20"/>
          <w:szCs w:val="20"/>
        </w:rPr>
        <w:t xml:space="preserve"> жетімді </w:t>
      </w:r>
      <w:proofErr w:type="spellStart"/>
      <w:r w:rsidRPr="00144D91">
        <w:rPr>
          <w:rFonts w:eastAsia="Arial"/>
          <w:sz w:val="20"/>
          <w:szCs w:val="20"/>
        </w:rPr>
        <w:t>режимі</w:t>
      </w:r>
      <w:proofErr w:type="spellEnd"/>
      <w:r w:rsidRPr="00144D91">
        <w:rPr>
          <w:rFonts w:eastAsia="Arial"/>
          <w:sz w:val="20"/>
          <w:szCs w:val="20"/>
        </w:rPr>
        <w:t>: </w:t>
      </w:r>
      <w:hyperlink r:id="rId12" w:history="1">
        <w:r w:rsidRPr="00144D91">
          <w:rPr>
            <w:rStyle w:val="a3"/>
            <w:color w:val="auto"/>
            <w:sz w:val="20"/>
            <w:szCs w:val="20"/>
            <w:u w:val="none"/>
            <w:lang w:val="kk-KZ"/>
          </w:rPr>
          <w:t>https://scispace.com/papers/strategies-in-teaching-academic-essay-writing-level-of-l7fix0s6</w:t>
        </w:r>
      </w:hyperlink>
    </w:p>
    <w:sectPr w:rsidR="0043479E" w:rsidRPr="00144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D917" w14:textId="77777777" w:rsidR="00670DDF" w:rsidRDefault="00670DDF">
      <w:pPr>
        <w:spacing w:line="240" w:lineRule="auto"/>
      </w:pPr>
      <w:r>
        <w:separator/>
      </w:r>
    </w:p>
  </w:endnote>
  <w:endnote w:type="continuationSeparator" w:id="0">
    <w:p w14:paraId="0EAA3E3E" w14:textId="77777777" w:rsidR="00670DDF" w:rsidRDefault="00670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D5A67" w14:textId="77777777" w:rsidR="00670DDF" w:rsidRDefault="00670DDF">
      <w:pPr>
        <w:spacing w:after="0"/>
      </w:pPr>
      <w:r>
        <w:separator/>
      </w:r>
    </w:p>
  </w:footnote>
  <w:footnote w:type="continuationSeparator" w:id="0">
    <w:p w14:paraId="26BF4A28" w14:textId="77777777" w:rsidR="00670DDF" w:rsidRDefault="00670DD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7E3"/>
    <w:multiLevelType w:val="multilevel"/>
    <w:tmpl w:val="01BE77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3966589"/>
    <w:multiLevelType w:val="multilevel"/>
    <w:tmpl w:val="239665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DBF4060"/>
    <w:multiLevelType w:val="multilevel"/>
    <w:tmpl w:val="2DBF406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DF5470F"/>
    <w:multiLevelType w:val="multilevel"/>
    <w:tmpl w:val="2DF5470F"/>
    <w:lvl w:ilvl="0">
      <w:start w:val="1"/>
      <w:numFmt w:val="decimal"/>
      <w:lvlText w:val="%1."/>
      <w:lvlJc w:val="left"/>
      <w:pPr>
        <w:tabs>
          <w:tab w:val="left" w:pos="720"/>
        </w:tabs>
        <w:ind w:left="720" w:hanging="360"/>
      </w:pPr>
      <w:rPr>
        <w:rFonts w:ascii="Arial" w:eastAsia="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A900E6A"/>
    <w:multiLevelType w:val="multilevel"/>
    <w:tmpl w:val="5A900E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5B7551F1"/>
    <w:multiLevelType w:val="multilevel"/>
    <w:tmpl w:val="5B7551F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6AF877F2"/>
    <w:multiLevelType w:val="multilevel"/>
    <w:tmpl w:val="6AF877F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77762DE8"/>
    <w:multiLevelType w:val="multilevel"/>
    <w:tmpl w:val="77762DE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465584750">
    <w:abstractNumId w:val="0"/>
  </w:num>
  <w:num w:numId="2" w16cid:durableId="1147165867">
    <w:abstractNumId w:val="2"/>
  </w:num>
  <w:num w:numId="3" w16cid:durableId="1299148745">
    <w:abstractNumId w:val="6"/>
  </w:num>
  <w:num w:numId="4" w16cid:durableId="574818923">
    <w:abstractNumId w:val="1"/>
  </w:num>
  <w:num w:numId="5" w16cid:durableId="1587305356">
    <w:abstractNumId w:val="5"/>
  </w:num>
  <w:num w:numId="6" w16cid:durableId="929775794">
    <w:abstractNumId w:val="4"/>
  </w:num>
  <w:num w:numId="7" w16cid:durableId="1352216988">
    <w:abstractNumId w:val="7"/>
  </w:num>
  <w:num w:numId="8" w16cid:durableId="1855998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9C0"/>
    <w:rsid w:val="00144D91"/>
    <w:rsid w:val="00377AA6"/>
    <w:rsid w:val="003B7E2F"/>
    <w:rsid w:val="003D512C"/>
    <w:rsid w:val="00427A0B"/>
    <w:rsid w:val="0043479E"/>
    <w:rsid w:val="00617963"/>
    <w:rsid w:val="00627483"/>
    <w:rsid w:val="00670DDF"/>
    <w:rsid w:val="007879C0"/>
    <w:rsid w:val="00F241C6"/>
    <w:rsid w:val="00F721A0"/>
    <w:rsid w:val="00FC1782"/>
    <w:rsid w:val="024A19CE"/>
    <w:rsid w:val="2FBA36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9209"/>
  <w15:docId w15:val="{2E798723-51F3-495F-B0E2-4CD354F0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Strong"/>
    <w:basedOn w:val="a0"/>
    <w:uiPriority w:val="22"/>
    <w:qFormat/>
    <w:rPr>
      <w:b/>
      <w:bCs/>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qFormat/>
    <w:rPr>
      <w:rFonts w:ascii="Times New Roman" w:eastAsia="Times New Roman" w:hAnsi="Times New Roman" w:cs="Times New Roman"/>
      <w:b/>
      <w:bCs/>
      <w:sz w:val="27"/>
      <w:szCs w:val="27"/>
      <w:lang w:eastAsia="ru-RU"/>
    </w:rPr>
  </w:style>
  <w:style w:type="paragraph" w:styleId="a8">
    <w:name w:val="No Spacing"/>
    <w:uiPriority w:val="1"/>
    <w:qFormat/>
    <w:rPr>
      <w:sz w:val="22"/>
      <w:szCs w:val="22"/>
      <w:lang w:val="ru-RU" w:eastAsia="en-US"/>
    </w:rPr>
  </w:style>
  <w:style w:type="character" w:customStyle="1" w:styleId="HTML0">
    <w:name w:val="Стандартный HTML Знак"/>
    <w:basedOn w:val="a0"/>
    <w:link w:val="HTML"/>
    <w:uiPriority w:val="99"/>
    <w:semiHidden/>
    <w:qFormat/>
    <w:rPr>
      <w:rFonts w:ascii="Courier New" w:eastAsia="Times New Roman" w:hAnsi="Courier New" w:cs="Courier New"/>
      <w:sz w:val="20"/>
      <w:szCs w:val="20"/>
      <w:lang w:eastAsia="ru-RU"/>
    </w:rPr>
  </w:style>
  <w:style w:type="character" w:customStyle="1" w:styleId="y2iqfc">
    <w:name w:val="y2iqfc"/>
    <w:basedOn w:val="a0"/>
    <w:qFormat/>
  </w:style>
  <w:style w:type="character" w:customStyle="1" w:styleId="a6">
    <w:name w:val="Текст выноски Знак"/>
    <w:basedOn w:val="a0"/>
    <w:link w:val="a5"/>
    <w:uiPriority w:val="99"/>
    <w:semiHidden/>
    <w:qFormat/>
    <w:rPr>
      <w:rFonts w:ascii="Tahoma" w:hAnsi="Tahoma" w:cs="Tahoma"/>
      <w:sz w:val="16"/>
      <w:szCs w:val="16"/>
    </w:rPr>
  </w:style>
  <w:style w:type="character" w:styleId="a9">
    <w:name w:val="Unresolved Mention"/>
    <w:basedOn w:val="a0"/>
    <w:uiPriority w:val="99"/>
    <w:semiHidden/>
    <w:unhideWhenUsed/>
    <w:rsid w:val="00617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cispace.com/papers/strategies-in-teaching-academic-essay-writing-level-of-l7fix0s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h.fi/en/education-system" TargetMode="External"/><Relationship Id="rId5" Type="http://schemas.openxmlformats.org/officeDocument/2006/relationships/footnotes" Target="footnotes.xml"/><Relationship Id="rId10" Type="http://schemas.openxmlformats.org/officeDocument/2006/relationships/hyperlink" Target="https://www.oecd.org/pisa/" TargetMode="External"/><Relationship Id="rId4" Type="http://schemas.openxmlformats.org/officeDocument/2006/relationships/webSettings" Target="webSettings.xml"/><Relationship Id="rId9" Type="http://schemas.openxmlformats.org/officeDocument/2006/relationships/hyperlink" Target="http://adilet.zan.kz/kaz/docs/V180001766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1328</Words>
  <Characters>7576</Characters>
  <Application>Microsoft Office Word</Application>
  <DocSecurity>0</DocSecurity>
  <Lines>63</Lines>
  <Paragraphs>17</Paragraphs>
  <ScaleCrop>false</ScaleCrop>
  <Company>SPecialiST RePack</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3</cp:revision>
  <dcterms:created xsi:type="dcterms:W3CDTF">2025-03-13T03:33:00Z</dcterms:created>
  <dcterms:modified xsi:type="dcterms:W3CDTF">2025-03-19T06:58:00Z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12AC68BB15BA47FFBC1700A7FB32FBC3_12</vt:lpwstr>
  </property>
</Properties>
</file>